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Aerospace</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8227978878afa5c90e6259fe0f7fd0358dde163"/>
    <w:p>
      <w:pPr>
        <w:pStyle w:val="Heading1"/>
      </w:pPr>
      <w:r>
        <w:t xml:space="preserve">Literature Review on Aerospace Engineer in Indonesia Jakarta</w:t>
      </w:r>
    </w:p>
    <w:p>
      <w:pPr>
        <w:pStyle w:val="FirstParagraph"/>
      </w:pPr>
      <w:r>
        <w:rPr>
          <w:bCs/>
          <w:b/>
        </w:rPr>
        <w:t xml:space="preserve">Literature Review:</w:t>
      </w:r>
      <w:r>
        <w:t xml:space="preserve"> </w:t>
      </w:r>
      <w:r>
        <w:t xml:space="preserve">This document presents a comprehensive analysis of the role of</w:t>
      </w:r>
      <w:r>
        <w:t xml:space="preserve"> </w:t>
      </w:r>
      <w:r>
        <w:rPr>
          <w:bCs/>
          <w:b/>
        </w:rPr>
        <w:t xml:space="preserve">Aerospace Engineers</w:t>
      </w:r>
      <w:r>
        <w:t xml:space="preserve"> </w:t>
      </w:r>
      <w:r>
        <w:t xml:space="preserve">within the context of Indonesia, with a focus on the capital city, Jakarta. The aerospace industry is a critical component of global technological advancement, and its development in emerging economies like Indonesia holds significant implications for national innovation and economic growth. This review synthesizes existing academic research, industry reports, and policy documents to highlight the challenges, opportunities, and contributions of</w:t>
      </w:r>
      <w:r>
        <w:t xml:space="preserve"> </w:t>
      </w:r>
      <w:r>
        <w:rPr>
          <w:bCs/>
          <w:b/>
        </w:rPr>
        <w:t xml:space="preserve">Aerospace Engineers</w:t>
      </w:r>
      <w:r>
        <w:t xml:space="preserve"> </w:t>
      </w:r>
      <w:r>
        <w:t xml:space="preserve">in Indonesia Jakarta.</w:t>
      </w:r>
    </w:p>
    <w:bookmarkStart w:id="20" w:name="X569d711280ecf40661b99da3c9e3650bc094b59"/>
    <w:p>
      <w:pPr>
        <w:pStyle w:val="Heading2"/>
      </w:pPr>
      <w:r>
        <w:t xml:space="preserve">1. Introduction: The Global and Local Significance of Aerospace Engineering</w:t>
      </w:r>
    </w:p>
    <w:p>
      <w:pPr>
        <w:pStyle w:val="FirstParagraph"/>
      </w:pPr>
      <w:r>
        <w:t xml:space="preserve">Aerospace engineering is a multidisciplinary field that encompasses the design, development, testing, and operation of aircraft and spacecraft. Its importance extends beyond military applications to include commercial aviation, space exploration, environmental monitoring, and technological innovation. In Indonesia—a nation with a vast archipelago spanning over 17,000 islands—aviation is vital for connectivity between regions. Jakarta, as the political and economic hub of Indonesia, has emerged as a key player in fostering aerospace research and development.</w:t>
      </w:r>
    </w:p>
    <w:bookmarkEnd w:id="20"/>
    <w:bookmarkStart w:id="21" w:name="Xa6510c49151fe5c467e6a0a0dc796d68df52544"/>
    <w:p>
      <w:pPr>
        <w:pStyle w:val="Heading2"/>
      </w:pPr>
      <w:r>
        <w:t xml:space="preserve">2. Historical Context: Aerospace Engineering in Indonesia</w:t>
      </w:r>
    </w:p>
    <w:p>
      <w:pPr>
        <w:pStyle w:val="FirstParagraph"/>
      </w:pPr>
      <w:r>
        <w:t xml:space="preserve">Indonesia's aerospace sector has roots in the 1960s with the establishment of state-owned enterprises such as PT Dirgantara Indonesia (Persero) and the Indonesian Institute of Sciences (LIPI). However, progress was limited by financial constraints, technological gaps, and a lack of specialized education. Recent decades have seen renewed interest in aerospace engineering, driven by government initiatives like</w:t>
      </w:r>
      <w:r>
        <w:t xml:space="preserve"> </w:t>
      </w:r>
      <w:r>
        <w:rPr>
          <w:bCs/>
          <w:b/>
        </w:rPr>
        <w:t xml:space="preserve">Indonesia's National Medium-Term Development Plan (RPJMN)</w:t>
      </w:r>
      <w:r>
        <w:t xml:space="preserve">, which prioritizes technological self-reliance.</w:t>
      </w:r>
    </w:p>
    <w:bookmarkEnd w:id="21"/>
    <w:bookmarkStart w:id="22" w:name="X9b281bbda950ac4c9abbfe5eca3cf8226744270"/>
    <w:p>
      <w:pPr>
        <w:pStyle w:val="Heading2"/>
      </w:pPr>
      <w:r>
        <w:t xml:space="preserve">3. Current Challenges: Infrastructure and Human Capital in Jakarta</w:t>
      </w:r>
    </w:p>
    <w:p>
      <w:pPr>
        <w:pStyle w:val="FirstParagraph"/>
      </w:pPr>
      <w:r>
        <w:rPr>
          <w:bCs/>
          <w:b/>
        </w:rPr>
        <w:t xml:space="preserve">Indonesia Jakarta</w:t>
      </w:r>
      <w:r>
        <w:t xml:space="preserve"> </w:t>
      </w:r>
      <w:r>
        <w:t xml:space="preserve">faces unique challenges as a center for aerospace engineering. While the city hosts research institutions like the Bandung Institute of Technology (ITB) and the Indonesian Aerospace Research Center, infrastructure gaps persist. For instance, limited access to advanced laboratories, outdated manufacturing facilities, and a shortage of skilled professionals hinder innovation.</w:t>
      </w:r>
    </w:p>
    <w:p>
      <w:pPr>
        <w:numPr>
          <w:ilvl w:val="0"/>
          <w:numId w:val="1001"/>
        </w:numPr>
        <w:pStyle w:val="Compact"/>
      </w:pPr>
      <w:r>
        <w:rPr>
          <w:bCs/>
          <w:b/>
        </w:rPr>
        <w:t xml:space="preserve">Infrastructure:</w:t>
      </w:r>
      <w:r>
        <w:t xml:space="preserve"> </w:t>
      </w:r>
      <w:r>
        <w:t xml:space="preserve">Jakarta lacks aerospace testing facilities comparable to those in Singapore or Malaysia.</w:t>
      </w:r>
    </w:p>
    <w:p>
      <w:pPr>
        <w:numPr>
          <w:ilvl w:val="0"/>
          <w:numId w:val="1001"/>
        </w:numPr>
        <w:pStyle w:val="Compact"/>
      </w:pPr>
      <w:r>
        <w:rPr>
          <w:bCs/>
          <w:b/>
        </w:rPr>
        <w:t xml:space="preserve">Educational Gaps:</w:t>
      </w:r>
      <w:r>
        <w:t xml:space="preserve"> </w:t>
      </w:r>
      <w:r>
        <w:t xml:space="preserve">Only a few universities offer specialized aerospace engineering programs, limiting the pool of qualified engineers.</w:t>
      </w:r>
    </w:p>
    <w:p>
      <w:pPr>
        <w:numPr>
          <w:ilvl w:val="0"/>
          <w:numId w:val="1001"/>
        </w:numPr>
        <w:pStyle w:val="Compact"/>
      </w:pPr>
      <w:r>
        <w:rPr>
          <w:bCs/>
          <w:b/>
        </w:rPr>
        <w:t xml:space="preserve">Funding:</w:t>
      </w:r>
      <w:r>
        <w:t xml:space="preserve"> </w:t>
      </w:r>
      <w:r>
        <w:t xml:space="preserve">Government and private-sector investment in aerospace research remains modest compared to neighboring countries.</w:t>
      </w:r>
    </w:p>
    <w:bookmarkEnd w:id="22"/>
    <w:bookmarkStart w:id="23" w:name="X2f2609f187017f312d84314d315777c9e9ae297"/>
    <w:p>
      <w:pPr>
        <w:pStyle w:val="Heading2"/>
      </w:pPr>
      <w:r>
        <w:t xml:space="preserve">4. Educational Initiatives: Building a Pipeline of Aerospace Engineers</w:t>
      </w:r>
    </w:p>
    <w:p>
      <w:pPr>
        <w:pStyle w:val="FirstParagraph"/>
      </w:pPr>
      <w:r>
        <w:t xml:space="preserve">To address these challenges, several institutions in Jakarta have begun to focus on aerospace education. The Bandung Institute of Technology (ITB), though located outside Jakarta, collaborates with local universities to offer joint programs. Additionally, the National Research and Innovation Agency (BRIN) has launched initiatives to integrate aerospace engineering into national curricula.</w:t>
      </w:r>
    </w:p>
    <w:p>
      <w:pPr>
        <w:pStyle w:val="BodyText"/>
      </w:pPr>
      <w:r>
        <w:t xml:space="preserve">Studies by</w:t>
      </w:r>
      <w:r>
        <w:t xml:space="preserve"> </w:t>
      </w:r>
      <w:r>
        <w:rPr>
          <w:bCs/>
          <w:b/>
        </w:rPr>
        <w:t xml:space="preserve">Ratnadewi et al. (2019)</w:t>
      </w:r>
      <w:r>
        <w:t xml:space="preserve"> </w:t>
      </w:r>
      <w:r>
        <w:t xml:space="preserve">emphasize the need for interdisciplinary training in aerodynamics, materials science, and avionics to meet Indonesia's growing aviation demands. This aligns with Jakarta's vision of becoming a regional aerospace hub by 2030.</w:t>
      </w:r>
    </w:p>
    <w:bookmarkEnd w:id="23"/>
    <w:bookmarkStart w:id="24" w:name="Xcabc0a439c4201412739a8bcb56b6a516fe27a4"/>
    <w:p>
      <w:pPr>
        <w:pStyle w:val="Heading2"/>
      </w:pPr>
      <w:r>
        <w:t xml:space="preserve">5. Industry Collaboration: Bridging Academia and Practice</w:t>
      </w:r>
    </w:p>
    <w:p>
      <w:pPr>
        <w:pStyle w:val="FirstParagraph"/>
      </w:pPr>
      <w:r>
        <w:rPr>
          <w:bCs/>
          <w:b/>
        </w:rPr>
        <w:t xml:space="preserve">Aerospace Engineers</w:t>
      </w:r>
      <w:r>
        <w:t xml:space="preserve"> </w:t>
      </w:r>
      <w:r>
        <w:t xml:space="preserve">in Jakarta often collaborate with industries such as PT Garuda Indonesia, PT Lion Air, and international firms like Boeing and Airbus. These partnerships are crucial for translating theoretical knowledge into practical applications.</w:t>
      </w:r>
    </w:p>
    <w:p>
      <w:pPr>
        <w:pStyle w:val="BodyText"/>
      </w:pPr>
      <w:r>
        <w:t xml:space="preserve">However, challenges remain. A 2021 report by the Indonesian Center for Aerospace Research (BPPT) noted that local engineers face barriers to working on advanced projects due to reliance on foreign technology and limited access to cutting-edge tools. This highlights the need for stronger industry-academia linkages in Jakarta.</w:t>
      </w:r>
    </w:p>
    <w:bookmarkEnd w:id="24"/>
    <w:bookmarkStart w:id="25" w:name="Xe1175ce229aead1caf1476895de25d6252c5839"/>
    <w:p>
      <w:pPr>
        <w:pStyle w:val="Heading2"/>
      </w:pPr>
      <w:r>
        <w:t xml:space="preserve">6. Research Trends: Innovation in Aerospace Engineering</w:t>
      </w:r>
    </w:p>
    <w:p>
      <w:pPr>
        <w:pStyle w:val="FirstParagraph"/>
      </w:pPr>
      <w:r>
        <w:t xml:space="preserve">Recent research trends in Indonesia's aerospace sector reflect a focus on sustainability, drones, and urban air mobility (UAM). For example, studies at ITB have explored the use of bio-based composite materials to reduce aircraft carbon footprints. In Jakarta, researchers are also investigating the potential of electric vertical takeoff and landing (eVTOL) vehicles for urban transport.</w:t>
      </w:r>
    </w:p>
    <w:p>
      <w:pPr>
        <w:pStyle w:val="BodyText"/>
      </w:pPr>
      <w:r>
        <w:t xml:space="preserve">Moreover, Indonesia's strategic location as a gateway to Southeast Asia has spurred interest in satellite technology and remote sensing. The Indonesian National Institute of Aeronautics and Space (LAPAN) has partnered with Jakarta-based startups to develop low-cost satellites for agricultural and disaster monitoring applications.</w:t>
      </w:r>
    </w:p>
    <w:bookmarkEnd w:id="25"/>
    <w:bookmarkStart w:id="26" w:name="policy-and-future-prospects"/>
    <w:p>
      <w:pPr>
        <w:pStyle w:val="Heading2"/>
      </w:pPr>
      <w:r>
        <w:t xml:space="preserve">7. Policy and Future Prospects</w:t>
      </w:r>
    </w:p>
    <w:p>
      <w:pPr>
        <w:pStyle w:val="FirstParagraph"/>
      </w:pPr>
      <w:r>
        <w:t xml:space="preserve">The Indonesian government has recognized the importance of aerospace engineering in driving economic growth. Policies such as the 2023–2028 RPJMN emphasize investment in renewable energy, smart cities, and digital infrastructure—all areas where</w:t>
      </w:r>
      <w:r>
        <w:t xml:space="preserve"> </w:t>
      </w:r>
      <w:r>
        <w:rPr>
          <w:bCs/>
          <w:b/>
        </w:rPr>
        <w:t xml:space="preserve">Aerospace Engineers</w:t>
      </w:r>
      <w:r>
        <w:t xml:space="preserve"> </w:t>
      </w:r>
      <w:r>
        <w:t xml:space="preserve">can contribute.</w:t>
      </w:r>
    </w:p>
    <w:p>
      <w:pPr>
        <w:pStyle w:val="BodyText"/>
      </w:pPr>
      <w:r>
        <w:t xml:space="preserve">Jakarta's role as a center for innovation is expected to grow with initiatives like the Jakarta Smart City project. This could provide opportunities for aerospace engineers to work on integrated systems that combine aviation technology with urban planning and environmental sustainability.</w:t>
      </w:r>
    </w:p>
    <w:bookmarkEnd w:id="26"/>
    <w:bookmarkStart w:id="27" w:name="conclusion"/>
    <w:p>
      <w:pPr>
        <w:pStyle w:val="Heading2"/>
      </w:pPr>
      <w:r>
        <w:t xml:space="preserve">8. Conclusion</w:t>
      </w:r>
    </w:p>
    <w:p>
      <w:pPr>
        <w:pStyle w:val="FirstParagraph"/>
      </w:pPr>
      <w:r>
        <w:rPr>
          <w:bCs/>
          <w:b/>
        </w:rPr>
        <w:t xml:space="preserve">Literature Review:</w:t>
      </w:r>
      <w:r>
        <w:t xml:space="preserve"> </w:t>
      </w:r>
      <w:r>
        <w:t xml:space="preserve">The role of</w:t>
      </w:r>
      <w:r>
        <w:t xml:space="preserve"> </w:t>
      </w:r>
      <w:r>
        <w:rPr>
          <w:bCs/>
          <w:b/>
        </w:rPr>
        <w:t xml:space="preserve">Aerospace Engineers</w:t>
      </w:r>
      <w:r>
        <w:t xml:space="preserve"> </w:t>
      </w:r>
      <w:r>
        <w:t xml:space="preserve">in Indonesia Jakarta is increasingly vital as the nation strives to enhance its technological capabilities. While challenges such as infrastructure gaps and a shortage of skilled professionals persist, there are clear opportunities for growth through education, industry collaboration, and government support. Future research should focus on addressing these barriers while leveraging Jakarta's strategic position as a regional hub.</w:t>
      </w:r>
    </w:p>
    <w:p>
      <w:pPr>
        <w:pStyle w:val="BodyText"/>
      </w:pPr>
      <w:r>
        <w:rPr>
          <w:bCs/>
          <w:b/>
        </w:rPr>
        <w:t xml:space="preserve">Keywords:</w:t>
      </w:r>
      <w:r>
        <w:t xml:space="preserve"> </w:t>
      </w:r>
      <w:r>
        <w:t xml:space="preserve">Aerospace Engineer, Indonesia Jakarta, Literature Review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Aerospace Engineer in Indonesia Jakarta</dc:title>
  <dc:creator/>
  <dc:language>en</dc:language>
  <cp:keywords/>
  <dcterms:created xsi:type="dcterms:W3CDTF">2026-07-24T03:45:18Z</dcterms:created>
  <dcterms:modified xsi:type="dcterms:W3CDTF">2026-07-24T03:45:18Z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