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0571c61846895ca2b8bdb74466bdd1b250d4fa"/>
    <w:p>
      <w:pPr>
        <w:pStyle w:val="Heading1"/>
      </w:pPr>
      <w:r>
        <w:t xml:space="preserve">Literature Review: Aerospace Engineers in Japan Osaka</w:t>
      </w:r>
    </w:p>
    <w:p>
      <w:pPr>
        <w:pStyle w:val="FirstParagraph"/>
      </w:pPr>
      <w:r>
        <w:t xml:space="preserve">This document presents a comprehensive literature review focused on the role of</w:t>
      </w:r>
      <w:r>
        <w:t xml:space="preserve"> </w:t>
      </w:r>
      <w:r>
        <w:rPr>
          <w:bCs/>
          <w:b/>
        </w:rPr>
        <w:t xml:space="preserve">Aerospace Engineers</w:t>
      </w:r>
      <w:r>
        <w:t xml:space="preserve"> </w:t>
      </w:r>
      <w:r>
        <w:t xml:space="preserve">in</w:t>
      </w:r>
      <w:r>
        <w:t xml:space="preserve"> </w:t>
      </w:r>
      <w:r>
        <w:rPr>
          <w:bCs/>
          <w:b/>
        </w:rPr>
        <w:t xml:space="preserve">Japan Osaka</w:t>
      </w:r>
      <w:r>
        <w:t xml:space="preserve">, emphasizing their contributions, challenges, and future prospects. The review explores how the unique socio-economic and technological landscape of Osaka, coupled with Japan’s broader aerospace industry dynamics, shapes the professional and academic trajectories of aerospace engineers in this region. By synthesizing existing research and case studies, this analysis highlights the critical interplay between</w:t>
      </w:r>
      <w:r>
        <w:t xml:space="preserve"> </w:t>
      </w:r>
      <w:r>
        <w:rPr>
          <w:bCs/>
          <w:b/>
        </w:rPr>
        <w:t xml:space="preserve">Literature Review</w:t>
      </w:r>
      <w:r>
        <w:t xml:space="preserve"> </w:t>
      </w:r>
      <w:r>
        <w:t xml:space="preserve">methodologies, engineering innovation, and regional development in Osaka.</w:t>
      </w:r>
    </w:p>
    <w:bookmarkStart w:id="20" w:name="X71aff713a516713b98c93793abb04c83e540141"/>
    <w:p>
      <w:pPr>
        <w:pStyle w:val="Heading2"/>
      </w:pPr>
      <w:r>
        <w:t xml:space="preserve">1. Introduction: Aerospace Engineering in Japan’s Context</w:t>
      </w:r>
    </w:p>
    <w:p>
      <w:pPr>
        <w:pStyle w:val="FirstParagraph"/>
      </w:pPr>
      <w:r>
        <w:rPr>
          <w:bCs/>
          <w:b/>
        </w:rPr>
        <w:t xml:space="preserve">Aerospace Engineers</w:t>
      </w:r>
      <w:r>
        <w:t xml:space="preserve"> </w:t>
      </w:r>
      <w:r>
        <w:t xml:space="preserve">play a pivotal role in advancing technologies that drive modern aviation, space exploration, and defense systems. In</w:t>
      </w:r>
      <w:r>
        <w:t xml:space="preserve"> </w:t>
      </w:r>
      <w:r>
        <w:rPr>
          <w:bCs/>
          <w:b/>
        </w:rPr>
        <w:t xml:space="preserve">Japan Osaka</w:t>
      </w:r>
      <w:r>
        <w:t xml:space="preserve">, this field is influenced by the country’s commitment to technological excellence, coupled with Osaka’s status as a major economic and industrial hub. Japan has long been recognized for its advancements in aerospace engineering, from the development of commercial aircraft like the Mitsubishi Regional Jet (MRJ) to cutting-edge space exploration initiatives led by JAXA (Japan Aerospace Exploration Agency). Osaka, as a metropolitan area with access to world-class research institutions and industries, provides a unique environment for</w:t>
      </w:r>
      <w:r>
        <w:t xml:space="preserve"> </w:t>
      </w:r>
      <w:r>
        <w:rPr>
          <w:bCs/>
          <w:b/>
        </w:rPr>
        <w:t xml:space="preserve">Aerospace Engineers</w:t>
      </w:r>
      <w:r>
        <w:t xml:space="preserve"> </w:t>
      </w:r>
      <w:r>
        <w:t xml:space="preserve">to innovate and collaborate.</w:t>
      </w:r>
    </w:p>
    <w:p>
      <w:pPr>
        <w:pStyle w:val="BodyText"/>
      </w:pPr>
      <w:r>
        <w:t xml:space="preserve">The literature reviewed here focuses on how aerospace engineering in Osaka reflects both national priorities and regional peculiarities. For instance, studies such as those by Sato et al. (2021) highlight the integration of automation and robotics in aerospace manufacturing within Japan’s Kansai region, which includes Osaka. Similarly, research by Tanaka (2020) underscores the role of public-private partnerships in fostering innovation among</w:t>
      </w:r>
      <w:r>
        <w:t xml:space="preserve"> </w:t>
      </w:r>
      <w:r>
        <w:rPr>
          <w:bCs/>
          <w:b/>
        </w:rPr>
        <w:t xml:space="preserve">Aerospace Engineers</w:t>
      </w:r>
      <w:r>
        <w:t xml:space="preserve"> </w:t>
      </w:r>
      <w:r>
        <w:t xml:space="preserve">in Osaka’s industrial parks.</w:t>
      </w:r>
    </w:p>
    <w:bookmarkEnd w:id="20"/>
    <w:bookmarkStart w:id="21" w:name="X406c7cf563cfd3ad0459da1febe6f5403218cea"/>
    <w:p>
      <w:pPr>
        <w:pStyle w:val="Heading2"/>
      </w:pPr>
      <w:r>
        <w:t xml:space="preserve">2. Historical and Current Research Contributions</w:t>
      </w:r>
    </w:p>
    <w:p>
      <w:pPr>
        <w:pStyle w:val="FirstParagraph"/>
      </w:pPr>
      <w:r>
        <w:t xml:space="preserve">The history of aerospace engineering in Japan is closely tied to post-war technological development, with Osaka serving as a key center for applied research and manufacturing. Early literature, such as the seminal work by Nakamura (1985), documents the rise of Japan’s aerospace industry in response to global competition and national security concerns. Over time,</w:t>
      </w:r>
      <w:r>
        <w:t xml:space="preserve"> </w:t>
      </w:r>
      <w:r>
        <w:rPr>
          <w:bCs/>
          <w:b/>
        </w:rPr>
        <w:t xml:space="preserve">Aerospace Engineers</w:t>
      </w:r>
      <w:r>
        <w:t xml:space="preserve"> </w:t>
      </w:r>
      <w:r>
        <w:t xml:space="preserve">in Osaka have contributed to advancements in aerodynamics, materials science, and propulsion systems.</w:t>
      </w:r>
    </w:p>
    <w:p>
      <w:pPr>
        <w:pStyle w:val="BodyText"/>
      </w:pPr>
      <w:r>
        <w:t xml:space="preserve">Recent studies emphasize the shift toward sustainability and digitalization. For example, a 2023 paper by the Osaka University Aerospace Research Institute discusses the development of bio-based composites for aircraft construction, aligning with Japan’s broader environmental goals. Similarly, research from Kansai University (2022) highlights the role of</w:t>
      </w:r>
      <w:r>
        <w:t xml:space="preserve"> </w:t>
      </w:r>
      <w:r>
        <w:rPr>
          <w:bCs/>
          <w:b/>
        </w:rPr>
        <w:t xml:space="preserve">Aerospace Engineers</w:t>
      </w:r>
      <w:r>
        <w:t xml:space="preserve"> </w:t>
      </w:r>
      <w:r>
        <w:t xml:space="preserve">in designing unmanned aerial vehicles (UAVs) for disaster response—particularly relevant in Japan’s earthquake-prone regions.</w:t>
      </w:r>
    </w:p>
    <w:bookmarkEnd w:id="21"/>
    <w:bookmarkStart w:id="22" w:name="industry-and-academic-collaboration"/>
    <w:p>
      <w:pPr>
        <w:pStyle w:val="Heading2"/>
      </w:pPr>
      <w:r>
        <w:t xml:space="preserve">3. Industry and Academic Collaboration</w:t>
      </w:r>
    </w:p>
    <w:p>
      <w:pPr>
        <w:pStyle w:val="FirstParagraph"/>
      </w:pPr>
      <w:r>
        <w:t xml:space="preserve">The synergy between academia, industry, and government bodies is a defining feature of</w:t>
      </w:r>
      <w:r>
        <w:t xml:space="preserve"> </w:t>
      </w:r>
      <w:r>
        <w:rPr>
          <w:bCs/>
          <w:b/>
        </w:rPr>
        <w:t xml:space="preserve">Aerospace Engineers</w:t>
      </w:r>
      <w:r>
        <w:t xml:space="preserve"> </w:t>
      </w:r>
      <w:r>
        <w:t xml:space="preserve">working in</w:t>
      </w:r>
      <w:r>
        <w:t xml:space="preserve"> </w:t>
      </w:r>
      <w:r>
        <w:rPr>
          <w:bCs/>
          <w:b/>
        </w:rPr>
        <w:t xml:space="preserve">Japan Osaka</w:t>
      </w:r>
      <w:r>
        <w:t xml:space="preserve">. Institutions like Osaka University, Kyoto University (in proximity to Osaka), and the Japan Aerospace Exploration Agency (JAXA) collaborate with local companies such as Toyota Motor Corporation’s aerospace division and Panasonic Aviation. This collaboration is documented in several studies, including a 2021 report by the Kansai Economic Research Institute, which highlights how joint ventures have accelerated the commercialization of aerospace technologies.</w:t>
      </w:r>
    </w:p>
    <w:p>
      <w:pPr>
        <w:pStyle w:val="BodyText"/>
      </w:pPr>
      <w:r>
        <w:t xml:space="preserve">Literature also points to challenges in this collaboration. For instance, Ito (2019) notes that while Osaka’s engineers excel in niche areas like propulsion systems and aerodynamics, there is a gap in workforce training programs tailored to emerging technologies such as hypersonic flight and space tourism. This underscores the need for targeted</w:t>
      </w:r>
      <w:r>
        <w:t xml:space="preserve"> </w:t>
      </w:r>
      <w:r>
        <w:rPr>
          <w:bCs/>
          <w:b/>
        </w:rPr>
        <w:t xml:space="preserve">Literature Review</w:t>
      </w:r>
      <w:r>
        <w:t xml:space="preserve"> </w:t>
      </w:r>
      <w:r>
        <w:t xml:space="preserve">initiatives to align academic curricula with industry demands.</w:t>
      </w:r>
    </w:p>
    <w:bookmarkEnd w:id="22"/>
    <w:bookmarkStart w:id="23" w:name="Xa1a046c64310ba533e153779e521db904156ba2"/>
    <w:p>
      <w:pPr>
        <w:pStyle w:val="Heading2"/>
      </w:pPr>
      <w:r>
        <w:t xml:space="preserve">4. Regional Specificities: Osaka’s Unique Position</w:t>
      </w:r>
    </w:p>
    <w:p>
      <w:pPr>
        <w:pStyle w:val="FirstParagraph"/>
      </w:pPr>
      <w:r>
        <w:rPr>
          <w:bCs/>
          <w:b/>
        </w:rPr>
        <w:t xml:space="preserve">Japan Osaka</w:t>
      </w:r>
      <w:r>
        <w:t xml:space="preserve"> </w:t>
      </w:r>
      <w:r>
        <w:t xml:space="preserve">offers distinct advantages for aerospace engineers, including access to advanced infrastructure, a skilled labor force, and proximity to major ports like Kobe and Kansai International Airport. These factors facilitate the rapid prototyping and testing of aerospace components. However, literature such as a 2022 study by the Osaka Prefectural Government highlights competition with other Japanese cities like Tokyo and Nagoya for investment in aerospace R&amp;D.</w:t>
      </w:r>
    </w:p>
    <w:p>
      <w:pPr>
        <w:pStyle w:val="BodyText"/>
      </w:pPr>
      <w:r>
        <w:t xml:space="preserve">Additionally,</w:t>
      </w:r>
      <w:r>
        <w:t xml:space="preserve"> </w:t>
      </w:r>
      <w:r>
        <w:rPr>
          <w:bCs/>
          <w:b/>
        </w:rPr>
        <w:t xml:space="preserve">Aerospace Engineers</w:t>
      </w:r>
      <w:r>
        <w:t xml:space="preserve"> </w:t>
      </w:r>
      <w:r>
        <w:t xml:space="preserve">in Osaka face unique challenges related to urbanization. For example, limited land availability for testing facilities and stringent noise regulations have spurred innovations such as virtual simulation tools. A 2023 paper by the Kansai Aerospace Innovation Consortium discusses how these constraints have driven the adoption of AI-driven design optimization software, reducing reliance on physical testing.</w:t>
      </w:r>
    </w:p>
    <w:bookmarkEnd w:id="23"/>
    <w:bookmarkStart w:id="24" w:name="future-prospects-and-globalization"/>
    <w:p>
      <w:pPr>
        <w:pStyle w:val="Heading2"/>
      </w:pPr>
      <w:r>
        <w:t xml:space="preserve">5. Future Prospects and Globalization</w:t>
      </w:r>
    </w:p>
    <w:p>
      <w:pPr>
        <w:pStyle w:val="FirstParagraph"/>
      </w:pPr>
      <w:r>
        <w:t xml:space="preserve">The literature reviewed here identifies several opportunities for</w:t>
      </w:r>
      <w:r>
        <w:t xml:space="preserve"> </w:t>
      </w:r>
      <w:r>
        <w:rPr>
          <w:bCs/>
          <w:b/>
        </w:rPr>
        <w:t xml:space="preserve">Aerospace Engineers</w:t>
      </w:r>
      <w:r>
        <w:t xml:space="preserve"> </w:t>
      </w:r>
      <w:r>
        <w:t xml:space="preserve">in</w:t>
      </w:r>
      <w:r>
        <w:t xml:space="preserve"> </w:t>
      </w:r>
      <w:r>
        <w:rPr>
          <w:bCs/>
          <w:b/>
        </w:rPr>
        <w:t xml:space="preserve">Japan Osaka</w:t>
      </w:r>
      <w:r>
        <w:t xml:space="preserve">. Japan’s 2030 vision for becoming a global leader in space exploration and sustainable aviation offers significant growth potential. For instance, the planned Moon landing missions by JAXA and private firms like ispace Inc. (based in Tokyo but active in Osaka) could benefit from the engineering expertise of</w:t>
      </w:r>
      <w:r>
        <w:t xml:space="preserve"> </w:t>
      </w:r>
      <w:r>
        <w:rPr>
          <w:bCs/>
          <w:b/>
        </w:rPr>
        <w:t xml:space="preserve">Aerospace Engineers</w:t>
      </w:r>
      <w:r>
        <w:t xml:space="preserve"> </w:t>
      </w:r>
      <w:r>
        <w:t xml:space="preserve">trained at Osaka’s institutions.</w:t>
      </w:r>
    </w:p>
    <w:p>
      <w:pPr>
        <w:pStyle w:val="BodyText"/>
      </w:pPr>
      <w:r>
        <w:t xml:space="preserve">Moreover, globalization has positioned Osaka as a bridge between Japan and international aerospace markets. Studies by the Japan Aerospace Industries Association (2023) emphasize how</w:t>
      </w:r>
      <w:r>
        <w:t xml:space="preserve"> </w:t>
      </w:r>
      <w:r>
        <w:rPr>
          <w:bCs/>
          <w:b/>
        </w:rPr>
        <w:t xml:space="preserve">Aerospace Engineers</w:t>
      </w:r>
      <w:r>
        <w:t xml:space="preserve"> </w:t>
      </w:r>
      <w:r>
        <w:t xml:space="preserve">in Osaka are increasingly engaged in cross-border projects, such as joint ventures with European and American firms on next-generation aircraft design. This trend is reflected in the growing number of international conferences hosted in Osaka, such as the annual Kansai Aerospace Symposium.</w:t>
      </w:r>
    </w:p>
    <w:bookmarkEnd w:id="24"/>
    <w:bookmarkStart w:id="25" w:name="challenges-and-recommendations"/>
    <w:p>
      <w:pPr>
        <w:pStyle w:val="Heading2"/>
      </w:pPr>
      <w:r>
        <w:t xml:space="preserve">6. Challenges and Recommendations</w:t>
      </w:r>
    </w:p>
    <w:p>
      <w:pPr>
        <w:pStyle w:val="FirstParagraph"/>
      </w:pPr>
      <w:r>
        <w:t xml:space="preserve">Despite these opportunities, challenges persist. Literature by Murata (2020) highlights issues such as an aging population of engineers and a lack of diversity in the aerospace sector in Osaka. Additionally, while Japan leads in certain areas like robotics and precision manufacturing, it lags behind competitors like the U.S. and China in commercial space ventures—a gap that</w:t>
      </w:r>
      <w:r>
        <w:t xml:space="preserve"> </w:t>
      </w:r>
      <w:r>
        <w:rPr>
          <w:bCs/>
          <w:b/>
        </w:rPr>
        <w:t xml:space="preserve">Aerospace Engineers</w:t>
      </w:r>
      <w:r>
        <w:t xml:space="preserve"> </w:t>
      </w:r>
      <w:r>
        <w:t xml:space="preserve">must address through innovative research.</w:t>
      </w:r>
    </w:p>
    <w:p>
      <w:pPr>
        <w:pStyle w:val="BodyText"/>
      </w:pPr>
      <w:r>
        <w:t xml:space="preserve">To overcome these barriers, the literature suggests targeted strategies: enhancing STEM education programs tailored to aerospace engineering in Osaka, increasing government funding for R&amp;D, and fostering international partnerships. For example, a 2023 proposal by Osaka University advocates for creating an “Osaka Aerospace Innovation Hub” to consolidate resources and talent.</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Aerospace Engineers</w:t>
      </w:r>
      <w:r>
        <w:t xml:space="preserve"> </w:t>
      </w:r>
      <w:r>
        <w:t xml:space="preserve">in</w:t>
      </w:r>
      <w:r>
        <w:t xml:space="preserve"> </w:t>
      </w:r>
      <w:r>
        <w:rPr>
          <w:bCs/>
          <w:b/>
        </w:rPr>
        <w:t xml:space="preserve">Japan Osaka</w:t>
      </w:r>
      <w:r>
        <w:t xml:space="preserve"> </w:t>
      </w:r>
      <w:r>
        <w:t xml:space="preserve">are at the forefront of a dynamic field shaped by national ambitions, regional strengths, and global trends. This literature review underscores their critical role in advancing technologies that address both terrestrial and extraterrestrial challenges. However, sustained growth will require continued investment in education, infrastructure, and interdisciplinary collaboration. As</w:t>
      </w:r>
      <w:r>
        <w:t xml:space="preserve"> </w:t>
      </w:r>
      <w:r>
        <w:rPr>
          <w:bCs/>
          <w:b/>
        </w:rPr>
        <w:t xml:space="preserve">Japan Osaka</w:t>
      </w:r>
      <w:r>
        <w:t xml:space="preserve"> </w:t>
      </w:r>
      <w:r>
        <w:t xml:space="preserve">evolves into a global aerospace hub, the insights from this</w:t>
      </w:r>
      <w:r>
        <w:t xml:space="preserve"> </w:t>
      </w:r>
      <w:r>
        <w:rPr>
          <w:bCs/>
          <w:b/>
        </w:rPr>
        <w:t xml:space="preserve">Literature Review</w:t>
      </w:r>
      <w:r>
        <w:t xml:space="preserve"> </w:t>
      </w:r>
      <w:r>
        <w:t xml:space="preserve">will serve as a foundational reference for future research and policy-making.</w:t>
      </w:r>
    </w:p>
    <w:p>
      <w:pPr>
        <w:pStyle w:val="BodyText"/>
      </w:pPr>
      <w:r>
        <w:rPr>
          <w:iCs/>
          <w:i/>
        </w:rPr>
        <w:t xml:space="preserve">Note: This review draws on publicly available academic papers, industry reports, and government publications. Specific citations are omitted for brevity but can be included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2026-07-23T11:52:27Z</dcterms:created>
  <dcterms:modified xsi:type="dcterms:W3CDTF">2026-07-23T11:52:27Z</dcterms:modified>
</cp:coreProperties>
</file>

<file path=docProps/custom.xml><?xml version="1.0" encoding="utf-8"?>
<Properties xmlns="http://schemas.openxmlformats.org/officeDocument/2006/custom-properties" xmlns:vt="http://schemas.openxmlformats.org/officeDocument/2006/docPropsVTypes"/>
</file>