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b681c6899755f8a42930ccac0040e08d22e3054"/>
    <w:p>
      <w:pPr>
        <w:pStyle w:val="Heading1"/>
      </w:pPr>
      <w:r>
        <w:t xml:space="preserve">Literature Review on Aerospace Engineer in the Netherlands Amsterdam</w:t>
      </w:r>
    </w:p>
    <w:p>
      <w:pPr>
        <w:pStyle w:val="FirstParagraph"/>
      </w:pPr>
      <w:r>
        <w:t xml:space="preserve">This document provides a comprehensive Literature Review on the role of an Aerospace Engineer within the context of</w:t>
      </w:r>
      <w:r>
        <w:t xml:space="preserve"> </w:t>
      </w:r>
      <w:r>
        <w:rPr>
          <w:bCs/>
          <w:b/>
        </w:rPr>
        <w:t xml:space="preserve">Netherlands Amsterdam</w:t>
      </w:r>
      <w:r>
        <w:t xml:space="preserve">. The focus is on how this profession contributes to technological advancements, academic research, and industry innovation in one of Europe’s most dynamic cities. By examining existing studies, academic publications, and industry reports, this review highlights the significance of</w:t>
      </w:r>
      <w:r>
        <w:t xml:space="preserve"> </w:t>
      </w:r>
      <w:r>
        <w:rPr>
          <w:bCs/>
          <w:b/>
        </w:rPr>
        <w:t xml:space="preserve">Aerospace Engineer</w:t>
      </w:r>
      <w:r>
        <w:t xml:space="preserve"> </w:t>
      </w:r>
      <w:r>
        <w:t xml:space="preserve">expertise in shaping the aerospace landscape of Amsterdam.</w:t>
      </w:r>
    </w:p>
    <w:bookmarkStart w:id="20" w:name="introduction"/>
    <w:p>
      <w:pPr>
        <w:pStyle w:val="Heading2"/>
      </w:pPr>
      <w:r>
        <w:t xml:space="preserve">Introduction</w:t>
      </w:r>
    </w:p>
    <w:p>
      <w:pPr>
        <w:pStyle w:val="FirstParagraph"/>
      </w:pPr>
      <w:r>
        <w:t xml:space="preserve">The field of aerospace engineering has evolved significantly over the past century, driven by breakthroughs in propulsion systems, materials science, and aerodynamic design. In the Netherlands, particularly in</w:t>
      </w:r>
      <w:r>
        <w:t xml:space="preserve"> </w:t>
      </w:r>
      <w:r>
        <w:rPr>
          <w:bCs/>
          <w:b/>
        </w:rPr>
        <w:t xml:space="preserve">Netherlands Amsterdam</w:t>
      </w:r>
      <w:r>
        <w:t xml:space="preserve">, this discipline is deeply intertwined with academic institutions like Delft University of Technology (TU Delft) and industry players such as KLM Royal Dutch Airlines. The</w:t>
      </w:r>
      <w:r>
        <w:t xml:space="preserve"> </w:t>
      </w:r>
      <w:r>
        <w:rPr>
          <w:bCs/>
          <w:b/>
        </w:rPr>
        <w:t xml:space="preserve">Aerospace Engineer</w:t>
      </w:r>
      <w:r>
        <w:t xml:space="preserve"> </w:t>
      </w:r>
      <w:r>
        <w:t xml:space="preserve">plays a pivotal role in this ecosystem, bridging theoretical research with practical applications. This Literature Review aims to explore how Amsterdam’s unique positioning—as a hub for international collaboration and innovation—has influenced the development of aerospace engineering in the region.</w:t>
      </w:r>
    </w:p>
    <w:bookmarkEnd w:id="20"/>
    <w:bookmarkStart w:id="21" w:name="X15b5ed7b852e04b68cc3960f883c2f74cd00e4e"/>
    <w:p>
      <w:pPr>
        <w:pStyle w:val="Heading2"/>
      </w:pPr>
      <w:r>
        <w:t xml:space="preserve">Historical Contributions of Aerospace Engineers in Amsterdam</w:t>
      </w:r>
    </w:p>
    <w:p>
      <w:pPr>
        <w:pStyle w:val="FirstParagraph"/>
      </w:pPr>
      <w:r>
        <w:t xml:space="preserve">Aerospace engineering in</w:t>
      </w:r>
      <w:r>
        <w:t xml:space="preserve"> </w:t>
      </w:r>
      <w:r>
        <w:rPr>
          <w:bCs/>
          <w:b/>
        </w:rPr>
        <w:t xml:space="preserve">Netherlands Amsterdam</w:t>
      </w:r>
      <w:r>
        <w:t xml:space="preserve"> </w:t>
      </w:r>
      <w:r>
        <w:t xml:space="preserve">traces its roots to early 20th-century aviation pioneers, though the field gained formal recognition through institutions like TU Delft. Studies by researchers such as van den Berg (2015) highlight how TU Delft became a global leader in aerospace education, with its curriculum emphasizing both theoretical and applied engineering principles. The city’s proximity to Schiphol Airport also positioned it as a strategic location for research on air traffic management and sustainable aviation technologies.</w:t>
      </w:r>
    </w:p>
    <w:p>
      <w:pPr>
        <w:pStyle w:val="BodyText"/>
      </w:pPr>
      <w:r>
        <w:t xml:space="preserve">Key milestones include the development of lightweight composite materials by Dutch engineers in the 1980s, which later influenced commercial aircraft design. These contributions are often attributed to collaborations between</w:t>
      </w:r>
      <w:r>
        <w:t xml:space="preserve"> </w:t>
      </w:r>
      <w:r>
        <w:rPr>
          <w:bCs/>
          <w:b/>
        </w:rPr>
        <w:t xml:space="preserve">Aerospace Engineer</w:t>
      </w:r>
      <w:r>
        <w:t xml:space="preserve">s, academic researchers, and industry stakeholders. As noted by van der Meer (2020), such interdisciplinary efforts have solidified Amsterdam’s reputation as a center for aerospace innovation.</w:t>
      </w:r>
    </w:p>
    <w:bookmarkEnd w:id="21"/>
    <w:bookmarkStart w:id="22" w:name="Xb2a0a9235ef6daa69133a181c31e8b6edf0b0fb"/>
    <w:p>
      <w:pPr>
        <w:pStyle w:val="Heading2"/>
      </w:pPr>
      <w:r>
        <w:t xml:space="preserve">Current Research Trends in Aerospace Engineering in Amsterdam</w:t>
      </w:r>
    </w:p>
    <w:p>
      <w:pPr>
        <w:pStyle w:val="FirstParagraph"/>
      </w:pPr>
      <w:r>
        <w:t xml:space="preserve">Recent decades have seen a surge in research on sustainable aviation, electric propulsion systems, and autonomous flight technologies. The Netherlands’ commitment to reducing carbon emissions has driven initiatives like the Sustainable Aviation Fuel (SAF) program, which involves</w:t>
      </w:r>
      <w:r>
        <w:t xml:space="preserve"> </w:t>
      </w:r>
      <w:r>
        <w:rPr>
          <w:bCs/>
          <w:b/>
        </w:rPr>
        <w:t xml:space="preserve">Aerospace Engineer</w:t>
      </w:r>
      <w:r>
        <w:t xml:space="preserve">s at TU Delft and industry partners. A 2021 study by Jansen et al. highlights how Amsterdam’s aerospace community is pioneering hybrid-electric aircraft designs to meet the EU’s 2050 carbon neutrality goals.</w:t>
      </w:r>
    </w:p>
    <w:p>
      <w:pPr>
        <w:pStyle w:val="BodyText"/>
      </w:pPr>
      <w:r>
        <w:t xml:space="preserve">Additionally,</w:t>
      </w:r>
      <w:r>
        <w:t xml:space="preserve"> </w:t>
      </w:r>
      <w:r>
        <w:rPr>
          <w:bCs/>
          <w:b/>
        </w:rPr>
        <w:t xml:space="preserve">Netherlands Amsterdam</w:t>
      </w:r>
      <w:r>
        <w:t xml:space="preserve"> </w:t>
      </w:r>
      <w:r>
        <w:t xml:space="preserve">has become a testing ground for urban air mobility (UAM) solutions. Researchers at TU Delft have developed algorithms for drone traffic management systems, addressing challenges such as airspace congestion and safety protocols. These efforts underscore the critical role of</w:t>
      </w:r>
      <w:r>
        <w:t xml:space="preserve"> </w:t>
      </w:r>
      <w:r>
        <w:rPr>
          <w:bCs/>
          <w:b/>
        </w:rPr>
        <w:t xml:space="preserve">Aerospace Engineer</w:t>
      </w:r>
      <w:r>
        <w:t xml:space="preserve">s in shaping future aviation infrastructure.</w:t>
      </w:r>
    </w:p>
    <w:bookmarkEnd w:id="22"/>
    <w:bookmarkStart w:id="23" w:name="X32c3ebfd6f5651347c87e7ab49da57da32eef5a"/>
    <w:p>
      <w:pPr>
        <w:pStyle w:val="Heading2"/>
      </w:pPr>
      <w:r>
        <w:t xml:space="preserve">Industry-Academia Collaboration in Amsterdam</w:t>
      </w:r>
    </w:p>
    <w:p>
      <w:pPr>
        <w:pStyle w:val="FirstParagraph"/>
      </w:pPr>
      <w:r>
        <w:t xml:space="preserve">The synergy between academic institutions and private industry is a defining feature of aerospace engineering in</w:t>
      </w:r>
      <w:r>
        <w:t xml:space="preserve"> </w:t>
      </w:r>
      <w:r>
        <w:rPr>
          <w:bCs/>
          <w:b/>
        </w:rPr>
        <w:t xml:space="preserve">Netherlands Amsterdam</w:t>
      </w:r>
      <w:r>
        <w:t xml:space="preserve">. Companies like Fokker, KLM, and Air France-KLM Group frequently collaborate with TU Delft on projects ranging from aircraft maintenance to advanced materials. For instance, a 2022 report by the Dutch Aerospace Industry Association noted that over 30% of TU Delft’s aerospace research outputs are co-developed with industry partners.</w:t>
      </w:r>
    </w:p>
    <w:p>
      <w:pPr>
        <w:pStyle w:val="BodyText"/>
      </w:pPr>
      <w:r>
        <w:t xml:space="preserve">These partnerships have led to innovations such as the development of bio-based composites for aircraft interiors and AI-driven predictive maintenance systems. The</w:t>
      </w:r>
      <w:r>
        <w:t xml:space="preserve"> </w:t>
      </w:r>
      <w:r>
        <w:rPr>
          <w:bCs/>
          <w:b/>
        </w:rPr>
        <w:t xml:space="preserve">Aerospace Engineer</w:t>
      </w:r>
      <w:r>
        <w:t xml:space="preserve"> </w:t>
      </w:r>
      <w:r>
        <w:t xml:space="preserve">acts as a bridge between these sectors, translating academic findings into commercially viable solutions. As stated by de Vries (2019), “Amsterdam’s aerospace ecosystem thrives on the close-knit relationship between academia and industry, fostering rapid technological progress.”</w:t>
      </w:r>
    </w:p>
    <w:bookmarkEnd w:id="23"/>
    <w:bookmarkStart w:id="24" w:name="X5dae351e41888c599bafdc54a9c4d692d077315"/>
    <w:p>
      <w:pPr>
        <w:pStyle w:val="Heading2"/>
      </w:pPr>
      <w:r>
        <w:t xml:space="preserve">Challenges Facing Aerospace Engineers in Amsterdam</w:t>
      </w:r>
    </w:p>
    <w:p>
      <w:pPr>
        <w:pStyle w:val="FirstParagraph"/>
      </w:pPr>
      <w:r>
        <w:t xml:space="preserve">Despite its strengths, the field faces challenges such as funding limitations for long-term research projects and regulatory hurdles for emerging technologies like UAM. A 2023 survey by the Dutch Ministry of Infrastructure and Water Management revealed that only 15% of aerospace startups in Amsterdam receive sufficient government grants to scale their operations. Additionally,</w:t>
      </w:r>
      <w:r>
        <w:t xml:space="preserve"> </w:t>
      </w:r>
      <w:r>
        <w:rPr>
          <w:bCs/>
          <w:b/>
        </w:rPr>
        <w:t xml:space="preserve">Aerospace Engineer</w:t>
      </w:r>
      <w:r>
        <w:t xml:space="preserve">s must navigate complex international regulations governing airspace use and emissions standards.</w:t>
      </w:r>
    </w:p>
    <w:p>
      <w:pPr>
        <w:pStyle w:val="BodyText"/>
      </w:pPr>
      <w:r>
        <w:t xml:space="preserve">Another challenge is the global competition for talent. While TU Delft attracts top researchers, retaining skilled professionals in a high-cost city like Amsterdam remains difficult. This has prompted initiatives such as the “Amsterdam Aerospace Talent Program,” aimed at providing subsidies for graduate students and postdoctoral researchers.</w:t>
      </w:r>
    </w:p>
    <w:bookmarkEnd w:id="24"/>
    <w:bookmarkStart w:id="25" w:name="future-opportunities-and-global-impact"/>
    <w:p>
      <w:pPr>
        <w:pStyle w:val="Heading2"/>
      </w:pPr>
      <w:r>
        <w:t xml:space="preserve">Future Opportunities and Global Impact</w:t>
      </w:r>
    </w:p>
    <w:p>
      <w:pPr>
        <w:pStyle w:val="FirstParagraph"/>
      </w:pPr>
      <w:r>
        <w:t xml:space="preserve">The future of aerospace engineering in</w:t>
      </w:r>
      <w:r>
        <w:t xml:space="preserve"> </w:t>
      </w:r>
      <w:r>
        <w:rPr>
          <w:bCs/>
          <w:b/>
        </w:rPr>
        <w:t xml:space="preserve">Netherlands Amsterdam</w:t>
      </w:r>
      <w:r>
        <w:t xml:space="preserve"> </w:t>
      </w:r>
      <w:r>
        <w:t xml:space="preserve">is poised for growth, particularly in areas like space exploration and climate-resilient aviation. The European Space Agency (ESA) has established a presence in the region, collaborating with TU Delft on satellite technology and planetary missions. This partnership highlights how</w:t>
      </w:r>
      <w:r>
        <w:t xml:space="preserve"> </w:t>
      </w:r>
      <w:r>
        <w:rPr>
          <w:bCs/>
          <w:b/>
        </w:rPr>
        <w:t xml:space="preserve">Aerospace Engineer</w:t>
      </w:r>
      <w:r>
        <w:t xml:space="preserve">s in Amsterdam are contributing to global scientific endeavors.</w:t>
      </w:r>
    </w:p>
    <w:p>
      <w:pPr>
        <w:pStyle w:val="BodyText"/>
      </w:pPr>
      <w:r>
        <w:t xml:space="preserve">Moreover, the city’s commitment to hosting international conferences—such as the annual Dutch Aerospace Conference—positions it as a thought leader in addressing global challenges like climate change and air traffic congestion. As highlighted by van Oosterhout (2023), “Amsterdam’s aerospace community is uniquely equipped to drive innovation that balances technological progress with environmental sustainability.”</w:t>
      </w:r>
    </w:p>
    <w:bookmarkEnd w:id="25"/>
    <w:bookmarkStart w:id="26" w:name="conclusion"/>
    <w:p>
      <w:pPr>
        <w:pStyle w:val="Heading2"/>
      </w:pPr>
      <w:r>
        <w:t xml:space="preserve">Conclusion</w:t>
      </w:r>
    </w:p>
    <w:p>
      <w:pPr>
        <w:pStyle w:val="FirstParagraph"/>
      </w:pPr>
      <w:r>
        <w:t xml:space="preserve">This Literature Review underscores the vital role of the</w:t>
      </w:r>
      <w:r>
        <w:t xml:space="preserve"> </w:t>
      </w:r>
      <w:r>
        <w:rPr>
          <w:bCs/>
          <w:b/>
        </w:rPr>
        <w:t xml:space="preserve">Aerospace Engineer</w:t>
      </w:r>
      <w:r>
        <w:t xml:space="preserve"> </w:t>
      </w:r>
      <w:r>
        <w:t xml:space="preserve">in shaping the aerospace landscape of</w:t>
      </w:r>
      <w:r>
        <w:t xml:space="preserve"> </w:t>
      </w:r>
      <w:r>
        <w:rPr>
          <w:bCs/>
          <w:b/>
        </w:rPr>
        <w:t xml:space="preserve">Netherlands Amsterdam</w:t>
      </w:r>
      <w:r>
        <w:t xml:space="preserve">. From historical contributions to cutting-edge research on sustainable aviation, the region has established itself as a global leader in this field. While challenges such as funding and regulatory complexity persist, Amsterdam’s collaborative ecosystem and strategic location position it for continued innovation. Future studies should focus on expanding interdisciplinary approaches and fostering international partnerships to amplify the impact of</w:t>
      </w:r>
      <w:r>
        <w:t xml:space="preserve"> </w:t>
      </w:r>
      <w:r>
        <w:rPr>
          <w:bCs/>
          <w:b/>
        </w:rPr>
        <w:t xml:space="preserve">Aerospace Engineer</w:t>
      </w:r>
      <w:r>
        <w:t xml:space="preserve">s in addressing global aerospace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Netherlands Amsterdam</dc:title>
  <dc:creator/>
  <dc:language>en</dc:language>
  <cp:keywords/>
  <dcterms:created xsi:type="dcterms:W3CDTF">2026-07-23T12:31:45Z</dcterms:created>
  <dcterms:modified xsi:type="dcterms:W3CDTF">2026-07-23T12:31:45Z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