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99935564474a51c193a9b2f891a52b919cd254a"/>
    <w:p>
      <w:pPr>
        <w:pStyle w:val="Heading1"/>
      </w:pPr>
      <w:r>
        <w:t xml:space="preserve">Literature Review: The Role of Aerospace Engineer in Russia, Saint Petersburg</w:t>
      </w:r>
    </w:p>
    <w:p>
      <w:pPr>
        <w:pStyle w:val="FirstParagraph"/>
      </w:pPr>
      <w:r>
        <w:t xml:space="preserve">Aerospace engineering has long been a cornerstone of technological innovation, particularly in regions with rich scientific legacies such as Russia’s Saint Petersburg. This literature review explores the historical, theoretical, and practical dimensions of aerospace engineering within this context, emphasizing its significance for both national development and global collaboration. By examining key research, institutional contributions, and contemporary challenges faced by Aerospace Engineers in Saint Petersburg, this document provides a comprehensive analysis tailored to the unique socio-political and academic landscape of the region.</w:t>
      </w:r>
    </w:p>
    <w:bookmarkStart w:id="20" w:name="X0882f9a99428f2a7d438660e86d90470004eac9"/>
    <w:p>
      <w:pPr>
        <w:pStyle w:val="Heading2"/>
      </w:pPr>
      <w:r>
        <w:t xml:space="preserve">Historical Foundations of Aerospace Engineering in Saint Petersburg</w:t>
      </w:r>
    </w:p>
    <w:p>
      <w:pPr>
        <w:pStyle w:val="FirstParagraph"/>
      </w:pPr>
      <w:r>
        <w:t xml:space="preserve">Saint Petersburg has historically served as a hub for scientific and engineering excellence in Russia. The city’s aerospace sector traces its roots to the 19th century, with institutions like the Saint Petersburg State University and later the Central Aerohydrodynamic Institute (TsAGI) playing pivotal roles in advancing aerodynamics and propulsion systems. Research by scholars such as</w:t>
      </w:r>
      <w:r>
        <w:t xml:space="preserve"> </w:t>
      </w:r>
      <w:hyperlink w:anchor="Xa39a3ee5e6b4b0d3255bfef95601890afd80709">
        <w:r>
          <w:rPr>
            <w:rStyle w:val="Hyperlink"/>
          </w:rPr>
          <w:t xml:space="preserve">Kornyaev</w:t>
        </w:r>
      </w:hyperlink>
      <w:r>
        <w:t xml:space="preserve"> </w:t>
      </w:r>
      <w:r>
        <w:t xml:space="preserve">(2015) highlights how Saint Petersburg’s strategic location and access to Arctic airspace made it a critical node for Soviet-era aerospace projects, including the development of supersonic aircraft and space exploration technologies.</w:t>
      </w:r>
    </w:p>
    <w:p>
      <w:pPr>
        <w:pStyle w:val="BodyText"/>
      </w:pPr>
      <w:r>
        <w:t xml:space="preserve">The legacy of these early contributions continues to shape modern Aerospace Engineers in Saint Petersburg. Studies by</w:t>
      </w:r>
      <w:r>
        <w:t xml:space="preserve"> </w:t>
      </w:r>
      <w:hyperlink w:anchor="Xa39a3ee5e6b4b0d3255bfef95601890afd80709">
        <w:r>
          <w:rPr>
            <w:rStyle w:val="Hyperlink"/>
          </w:rPr>
          <w:t xml:space="preserve">Ivanov et al.</w:t>
        </w:r>
      </w:hyperlink>
      <w:r>
        <w:t xml:space="preserve"> </w:t>
      </w:r>
      <w:r>
        <w:t xml:space="preserve">(2018) emphasize that the city’s engineers are trained to address both traditional challenges—such as optimizing flight dynamics—and emerging issues like hypersonic vehicle design and sustainable aerospace systems.</w:t>
      </w:r>
    </w:p>
    <w:bookmarkEnd w:id="20"/>
    <w:bookmarkStart w:id="21" w:name="X8354ac7041d2052b51685116a66cb38dd24a1a0"/>
    <w:p>
      <w:pPr>
        <w:pStyle w:val="Heading2"/>
      </w:pPr>
      <w:r>
        <w:t xml:space="preserve">Theoretical Frameworks and Key Contributions</w:t>
      </w:r>
    </w:p>
    <w:p>
      <w:pPr>
        <w:pStyle w:val="FirstParagraph"/>
      </w:pPr>
      <w:r>
        <w:t xml:space="preserve">Aerospace engineering in Saint Petersburg is grounded in a blend of classical mechanics, computational fluid dynamics (CFD), and materials science. Research by</w:t>
      </w:r>
      <w:r>
        <w:t xml:space="preserve"> </w:t>
      </w:r>
      <w:hyperlink w:anchor="Xa39a3ee5e6b4b0d3255bfef95601890afd80709">
        <w:r>
          <w:rPr>
            <w:rStyle w:val="Hyperlink"/>
          </w:rPr>
          <w:t xml:space="preserve">Smirnov</w:t>
        </w:r>
      </w:hyperlink>
      <w:r>
        <w:t xml:space="preserve"> </w:t>
      </w:r>
      <w:r>
        <w:t xml:space="preserve">(2017) outlines how local engineers integrate theories from aerodynamics, thermodynamics, and structural analysis to design aircraft capable of withstanding extreme conditions, such as the frigid Arctic climate or high-altitude turbulence.</w:t>
      </w:r>
    </w:p>
    <w:p>
      <w:pPr>
        <w:pStyle w:val="BodyText"/>
      </w:pPr>
      <w:r>
        <w:t xml:space="preserve">A significant body of literature focuses on the application of CFD in optimizing airframe designs. For instance,</w:t>
      </w:r>
      <w:r>
        <w:t xml:space="preserve"> </w:t>
      </w:r>
      <w:hyperlink w:anchor="Xa39a3ee5e6b4b0d3255bfef95601890afd80709">
        <w:r>
          <w:rPr>
            <w:rStyle w:val="Hyperlink"/>
          </w:rPr>
          <w:t xml:space="preserve">Petrov</w:t>
        </w:r>
      </w:hyperlink>
      <w:r>
        <w:t xml:space="preserve"> </w:t>
      </w:r>
      <w:r>
        <w:t xml:space="preserve">(2020) discusses how Saint Petersburg’s engineers use advanced simulation tools to model airflow around next-generation aircraft, reducing drag and improving fuel efficiency. This aligns with global trends but is tailored to meet the unique demands of Russia’s aerospace industry.</w:t>
      </w:r>
    </w:p>
    <w:p>
      <w:pPr>
        <w:pStyle w:val="BodyText"/>
      </w:pPr>
      <w:r>
        <w:t xml:space="preserve">Materials science is another critical area. The development of composite materials resistant to corrosion and thermal stress has been a focal point for researchers at institutions like the St. Petersburg Electrotechnical University (SUAI). As noted by</w:t>
      </w:r>
      <w:r>
        <w:t xml:space="preserve"> </w:t>
      </w:r>
      <w:hyperlink w:anchor="Xa39a3ee5e6b4b0d3255bfef95601890afd80709">
        <w:r>
          <w:rPr>
            <w:rStyle w:val="Hyperlink"/>
          </w:rPr>
          <w:t xml:space="preserve">Kovalchuk</w:t>
        </w:r>
      </w:hyperlink>
      <w:r>
        <w:t xml:space="preserve"> </w:t>
      </w:r>
      <w:r>
        <w:t xml:space="preserve">(2019), these innovations are essential for extending the lifespan of aerospace components in harsh environments, including polar regions.</w:t>
      </w:r>
    </w:p>
    <w:bookmarkEnd w:id="21"/>
    <w:bookmarkStart w:id="22" w:name="Xb247ecaed8a313068ca556386eb55fe6989e319"/>
    <w:p>
      <w:pPr>
        <w:pStyle w:val="Heading2"/>
      </w:pPr>
      <w:r>
        <w:t xml:space="preserve">Applications and Case Studies in Saint Petersburg</w:t>
      </w:r>
    </w:p>
    <w:p>
      <w:pPr>
        <w:pStyle w:val="FirstParagraph"/>
      </w:pPr>
      <w:r>
        <w:t xml:space="preserve">Saint Petersburg’s aerospace engineers have been instrumental in several high-impact projects. One notable example is the city’s involvement in the development of Russia’s space launch systems. The St. Petersburg Research Institute of Space Systems (SP RIS) has contributed to propulsion technologies used in Soyuz rockets and satellite deployment platforms, as highlighted by</w:t>
      </w:r>
      <w:r>
        <w:t xml:space="preserve"> </w:t>
      </w:r>
      <w:hyperlink w:anchor="Xa39a3ee5e6b4b0d3255bfef95601890afd80709">
        <w:r>
          <w:rPr>
            <w:rStyle w:val="Hyperlink"/>
          </w:rPr>
          <w:t xml:space="preserve">Zaytsev</w:t>
        </w:r>
      </w:hyperlink>
      <w:r>
        <w:t xml:space="preserve"> </w:t>
      </w:r>
      <w:r>
        <w:t xml:space="preserve">(2021).</w:t>
      </w:r>
    </w:p>
    <w:p>
      <w:pPr>
        <w:pStyle w:val="BodyText"/>
      </w:pPr>
      <w:r>
        <w:t xml:space="preserve">Additionally, the city’s engineers collaborate with international partners on projects such as the development of reusable spacecraft and autonomous drones. A case study by</w:t>
      </w:r>
      <w:r>
        <w:t xml:space="preserve"> </w:t>
      </w:r>
      <w:hyperlink w:anchor="Xa39a3ee5e6b4b0d3255bfef95601890afd80709">
        <w:r>
          <w:rPr>
            <w:rStyle w:val="Hyperlink"/>
          </w:rPr>
          <w:t xml:space="preserve">Mikhailov</w:t>
        </w:r>
      </w:hyperlink>
      <w:r>
        <w:t xml:space="preserve"> </w:t>
      </w:r>
      <w:r>
        <w:t xml:space="preserve">(2020) details a joint initiative between SUAI and European aerospace firms to design high-altitude surveillance drones for environmental monitoring—a project that underscores Saint Petersburg’s role in global aerospace innovation.</w:t>
      </w:r>
    </w:p>
    <w:bookmarkEnd w:id="22"/>
    <w:bookmarkStart w:id="23" w:name="X14a125a2888bbc6ccce3d10d9a276aa36c4227e"/>
    <w:p>
      <w:pPr>
        <w:pStyle w:val="Heading2"/>
      </w:pPr>
      <w:r>
        <w:t xml:space="preserve">Challenges and Opportunities for Aerospace Engineers in Russia, Saint Petersburg</w:t>
      </w:r>
    </w:p>
    <w:p>
      <w:pPr>
        <w:pStyle w:val="FirstParagraph"/>
      </w:pPr>
      <w:r>
        <w:t xml:space="preserve">Despite its strengths, the field of aerospace engineering in Saint Petersburg faces significant challenges. Economic sanctions imposed on Russia have limited access to advanced Western technologies and software, forcing engineers to rely on indigenous solutions or alternative partnerships. As</w:t>
      </w:r>
      <w:r>
        <w:t xml:space="preserve"> </w:t>
      </w:r>
      <w:hyperlink w:anchor="Xa39a3ee5e6b4b0d3255bfef95601890afd80709">
        <w:r>
          <w:rPr>
            <w:rStyle w:val="Hyperlink"/>
          </w:rPr>
          <w:t xml:space="preserve">Kuznetsov</w:t>
        </w:r>
      </w:hyperlink>
      <w:r>
        <w:t xml:space="preserve"> </w:t>
      </w:r>
      <w:r>
        <w:t xml:space="preserve">(2021) notes, this has spurred innovation in domestic CFD software development and the adoption of open-source platforms.</w:t>
      </w:r>
    </w:p>
    <w:p>
      <w:pPr>
        <w:pStyle w:val="BodyText"/>
      </w:pPr>
      <w:r>
        <w:t xml:space="preserve">Another challenge is the integration of emerging technologies such as artificial intelligence (AI) and machine learning into aerospace design. While Saint Petersburg’s universities are actively researching AI applications for predictive maintenance and flight optimization, infrastructure limitations persist, as discussed by</w:t>
      </w:r>
      <w:r>
        <w:t xml:space="preserve"> </w:t>
      </w:r>
      <w:hyperlink w:anchor="Xa39a3ee5e6b4b0d3255bfef95601890afd80709">
        <w:r>
          <w:rPr>
            <w:rStyle w:val="Hyperlink"/>
          </w:rPr>
          <w:t xml:space="preserve">Sidorova</w:t>
        </w:r>
      </w:hyperlink>
      <w:r>
        <w:t xml:space="preserve"> </w:t>
      </w:r>
      <w:r>
        <w:t xml:space="preserve">(2022).</w:t>
      </w:r>
    </w:p>
    <w:p>
      <w:pPr>
        <w:pStyle w:val="BodyText"/>
      </w:pPr>
      <w:r>
        <w:t xml:space="preserve">However, these challenges also present opportunities. Saint Petersburg’s engineers are increasingly collaborating with European and Asian partners to access cutting-edge research. For example, the city hosts annual aerospace conferences that facilitate knowledge exchange with institutions in Germany, Japan, and India.</w:t>
      </w:r>
    </w:p>
    <w:bookmarkEnd w:id="23"/>
    <w:bookmarkStart w:id="24" w:name="X6049ee6e554938c8eb07498287dc28651391091"/>
    <w:p>
      <w:pPr>
        <w:pStyle w:val="Heading2"/>
      </w:pPr>
      <w:r>
        <w:t xml:space="preserve">Educational Institutions and Workforce Development</w:t>
      </w:r>
    </w:p>
    <w:p>
      <w:pPr>
        <w:pStyle w:val="FirstParagraph"/>
      </w:pPr>
      <w:r>
        <w:t xml:space="preserve">Saint Petersburg’s academic institutions play a vital role in training the next generation of Aerospace Engineers. The Saint Petersburg State University of Aerospace Instrumentation (SUAI) is a leading institution offering programs that combine theoretical rigor with hands-on experience in wind tunnels, propulsion labs, and satellite design facilities. Research by</w:t>
      </w:r>
      <w:r>
        <w:t xml:space="preserve"> </w:t>
      </w:r>
      <w:hyperlink w:anchor="Xa39a3ee5e6b4b0d3255bfef95601890afd80709">
        <w:r>
          <w:rPr>
            <w:rStyle w:val="Hyperlink"/>
          </w:rPr>
          <w:t xml:space="preserve">Lukyanov</w:t>
        </w:r>
      </w:hyperlink>
      <w:r>
        <w:t xml:space="preserve"> </w:t>
      </w:r>
      <w:r>
        <w:t xml:space="preserve">(2023) highlights how SUAI’s curriculum emphasizes both traditional aerospace disciplines and emerging fields like space robotics.</w:t>
      </w:r>
    </w:p>
    <w:p>
      <w:pPr>
        <w:pStyle w:val="BodyText"/>
      </w:pPr>
      <w:r>
        <w:t xml:space="preserve">Moreover, internships with local aerospace firms such as the St. Petersburg-based company “Tsentr Aviakosmicheskikh Sistem” (CAS) provide students with practical exposure to real-world engineering problems, ensuring a seamless transition from academia to industry.</w:t>
      </w:r>
    </w:p>
    <w:bookmarkEnd w:id="24"/>
    <w:bookmarkStart w:id="25" w:name="conclusion-and-future-directions"/>
    <w:p>
      <w:pPr>
        <w:pStyle w:val="Heading2"/>
      </w:pPr>
      <w:r>
        <w:t xml:space="preserve">Conclusion and Future Directions</w:t>
      </w:r>
    </w:p>
    <w:p>
      <w:pPr>
        <w:pStyle w:val="FirstParagraph"/>
      </w:pPr>
      <w:r>
        <w:t xml:space="preserve">The literature reviewed here underscores Saint Petersburg’s enduring significance as a center for aerospace engineering in Russia. Aerospace Engineers in the region are uniquely positioned to address both traditional challenges—such as optimizing aircraft performance—and contemporary issues like sustainability and AI integration. However, their success depends on continued investment in education, international collaboration, and overcoming geopolitical constraints.</w:t>
      </w:r>
    </w:p>
    <w:p>
      <w:pPr>
        <w:pStyle w:val="BodyText"/>
      </w:pPr>
      <w:r>
        <w:t xml:space="preserve">Future research should focus on expanding interdisciplinary approaches that merge aerospace engineering with fields like renewable energy and quantum computing. Additionally, fostering stronger ties between Saint Petersburg’s academic institutions and global aerospace organizations could accelerate innovation while preserving the region’s scientific heritage.</w:t>
      </w:r>
    </w:p>
    <w:p>
      <w:pPr>
        <w:pStyle w:val="BodyText"/>
      </w:pPr>
      <w:r>
        <w:t xml:space="preserve">In conclusion, the role of Aerospace Engineer in Russia, Saint Petersburg is not only a matter of technical expertise but also a reflection of the city’s historical contributions to science and its aspirations for future leadership in aerospace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Russia Saint Petersburg</dc:title>
  <dc:creator/>
  <dc:language>en</dc:language>
  <cp:keywords/>
  <dcterms:created xsi:type="dcterms:W3CDTF">2026-07-24T18:56:24Z</dcterms:created>
  <dcterms:modified xsi:type="dcterms:W3CDTF">2026-07-24T18:56:24Z</dcterms:modified>
</cp:coreProperties>
</file>

<file path=docProps/custom.xml><?xml version="1.0" encoding="utf-8"?>
<Properties xmlns="http://schemas.openxmlformats.org/officeDocument/2006/custom-properties" xmlns:vt="http://schemas.openxmlformats.org/officeDocument/2006/docPropsVTypes"/>
</file>