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69565561cfdb5cdcbb897b974d28d84fecbc121"/>
    <w:p>
      <w:pPr>
        <w:pStyle w:val="Heading1"/>
      </w:pPr>
      <w:r>
        <w:t xml:space="preserve">Literature Review: Aerospace Engineer in Switzerland, Zurich</w:t>
      </w:r>
    </w:p>
    <w:p>
      <w:pPr>
        <w:pStyle w:val="FirstParagraph"/>
      </w:pPr>
      <w:r>
        <w:t xml:space="preserve">This Literature Review examines the role and significance of an Aerospace Engineer within the context of Switzerland, specifically in Zurich. The document explores academic, industrial, and research-related contributions to aerospace engineering in this region, emphasizing the unique challenges and opportunities that define this field in a country renowned for precision engineering, innovation, and environmental consciousness.</w:t>
      </w:r>
    </w:p>
    <w:bookmarkStart w:id="20" w:name="introduction"/>
    <w:p>
      <w:pPr>
        <w:pStyle w:val="Heading2"/>
      </w:pPr>
      <w:r>
        <w:t xml:space="preserve">1. Introduction</w:t>
      </w:r>
    </w:p>
    <w:p>
      <w:pPr>
        <w:pStyle w:val="FirstParagraph"/>
      </w:pPr>
      <w:r>
        <w:t xml:space="preserve">Aerospace Engineering is a multidisciplinary field encompassing the design, development, testing, and operation of aircraft and spacecraft. In Switzerland Zurich—a city celebrated for its academic excellence and technological infrastructure—this discipline has evolved in tandem with global advancements while maintaining a distinct identity shaped by local priorities such as sustainability, safety standards, and interdisciplinary collaboration.</w:t>
      </w:r>
    </w:p>
    <w:p>
      <w:pPr>
        <w:pStyle w:val="BodyText"/>
      </w:pPr>
      <w:r>
        <w:t xml:space="preserve">The significance of an Aerospace Engineer in Zurich lies not only in the technical expertise required to innovate within aerospace systems but also in the broader socio-economic context of Switzerland’s commitment to innovation and environmental stewardship. This review synthesizes existing literature on aerospace engineering education, research institutions, industrial applications, and future trends specific to Zurich.</w:t>
      </w:r>
    </w:p>
    <w:bookmarkEnd w:id="20"/>
    <w:bookmarkStart w:id="21" w:name="X35a1cd56bc6854ec7310243437499bc9bb26889"/>
    <w:p>
      <w:pPr>
        <w:pStyle w:val="Heading2"/>
      </w:pPr>
      <w:r>
        <w:t xml:space="preserve">2. Academic Programs and Research Institutions</w:t>
      </w:r>
    </w:p>
    <w:p>
      <w:pPr>
        <w:pStyle w:val="FirstParagraph"/>
      </w:pPr>
      <w:r>
        <w:t xml:space="preserve">Zurich is home to some of the world's most prestigious academic institutions that contribute significantly to aerospace engineering education and research. The ETH Zurich (Swiss Federal Institute of Technology) is a cornerstone, offering specialized programs in mechanical engineering with a focus on aerospace applications. Courses at ETH Zurich emphasize aerodynamics, propulsion systems, and materials science, often integrating cutting-edge technologies such as additive manufacturing and computational fluid dynamics (CFD).</w:t>
      </w:r>
    </w:p>
    <w:p>
      <w:pPr>
        <w:pStyle w:val="BodyText"/>
      </w:pPr>
      <w:r>
        <w:t xml:space="preserve">Literature highlights the collaborative nature of these programs, which frequently partner with industry leaders like RUAG Space and Airbus Defence and Space to ensure curricula remain aligned with real-world challenges. Research conducted at ETH Zurich has contributed to advancements in lightweight composite materials, energy-efficient propulsion systems, and autonomous flight technologies—key areas where Swiss Aerospace Engineers are recognized globally.</w:t>
      </w:r>
    </w:p>
    <w:bookmarkEnd w:id="21"/>
    <w:bookmarkStart w:id="22" w:name="X5469e796f44aa63dd1463c3fdf078d92d7c62b0"/>
    <w:p>
      <w:pPr>
        <w:pStyle w:val="Heading2"/>
      </w:pPr>
      <w:r>
        <w:t xml:space="preserve">3. Industrial Contributions of Aerospace Engineers in Zurich</w:t>
      </w:r>
    </w:p>
    <w:p>
      <w:pPr>
        <w:pStyle w:val="FirstParagraph"/>
      </w:pPr>
      <w:r>
        <w:t xml:space="preserve">Zurich’s aerospace industry is driven by a combination of private enterprises and public-private partnerships. Companies like RUAG Space, which specialize in satellite systems and space exploration technologies, have established Zurich as a hub for advanced aerospace engineering. Literature underscores the role of Swiss Aerospace Engineers in developing miniaturized sensors, high-precision navigation systems, and sustainable propulsion solutions tailored to the needs of both national defense and commercial space ventures.</w:t>
      </w:r>
    </w:p>
    <w:p>
      <w:pPr>
        <w:pStyle w:val="BodyText"/>
      </w:pPr>
      <w:r>
        <w:t xml:space="preserve">Switzerland’s neutrality and strong regulatory frameworks also influence the work of Aerospace Engineers in Zurich. For instance, compliance with stringent environmental regulations has spurred innovation in green aerospace technologies. Studies emphasize that Swiss engineers are pioneers in reducing carbon footprints through electric propulsion systems and reusable spacecraft designs, reflecting a broader societal commitment to sustainability.</w:t>
      </w:r>
    </w:p>
    <w:bookmarkEnd w:id="22"/>
    <w:bookmarkStart w:id="23" w:name="research-initiatives-and-collaborations"/>
    <w:p>
      <w:pPr>
        <w:pStyle w:val="Heading2"/>
      </w:pPr>
      <w:r>
        <w:t xml:space="preserve">4. Research Initiatives and Collaborations</w:t>
      </w:r>
    </w:p>
    <w:p>
      <w:pPr>
        <w:pStyle w:val="FirstParagraph"/>
      </w:pPr>
      <w:r>
        <w:t xml:space="preserve">Zurich’s academic and research institutions actively participate in international projects, leveraging Switzerland’s reputation as a neutral ground for collaboration. The Paul Scherrer Institute (PSI) collaborates with global aerospace entities on radiation shielding, material testing under extreme conditions, and space-based environmental monitoring systems. Literature notes that Swiss researchers are frequently involved in European Space Agency (ESA) missions, contributing to satellite development and planetary exploration.</w:t>
      </w:r>
    </w:p>
    <w:p>
      <w:pPr>
        <w:pStyle w:val="BodyText"/>
      </w:pPr>
      <w:r>
        <w:t xml:space="preserve">Moreover, Zurich’s proximity to other European aerospace hubs (e.g., Germany and France) facilitates cross-border research initiatives. Aerospace Engineers in this region often engage in joint projects involving aerodynamic modeling, hypersonic flight simulations, and AI-driven autonomous systems. This collaborative ecosystem ensures that Zurich remains at the forefront of aerospace innovation while addressing regional and global challenges.</w:t>
      </w:r>
    </w:p>
    <w:bookmarkEnd w:id="23"/>
    <w:bookmarkStart w:id="24" w:name="X5159fd3604b61e239f88cbb65b5340d57b732ae"/>
    <w:p>
      <w:pPr>
        <w:pStyle w:val="Heading2"/>
      </w:pPr>
      <w:r>
        <w:t xml:space="preserve">5. Challenges Faced by Aerospace Engineers in Zurich</w:t>
      </w:r>
    </w:p>
    <w:p>
      <w:pPr>
        <w:pStyle w:val="FirstParagraph"/>
      </w:pPr>
      <w:r>
        <w:t xml:space="preserve">Despite its strengths, the aerospace engineering landscape in Zurich is not without challenges. Literature identifies several barriers, including limited government funding for large-scale aerospace projects compared to countries with more centralized defense or space agencies. Additionally, Switzerland’s small domestic market necessitates a focus on niche areas such as high-value satellite components and specialized propulsion systems.</w:t>
      </w:r>
    </w:p>
    <w:p>
      <w:pPr>
        <w:pStyle w:val="BodyText"/>
      </w:pPr>
      <w:r>
        <w:t xml:space="preserve">Another challenge is the need to balance innovation with regulatory compliance. Aerospace Engineers in Zurich must navigate complex Swiss laws governing data privacy, environmental impact assessments, and export controls for aerospace technologies. These factors require engineers to adopt a multidisciplinary approach, often collaborating with legal experts and policymakers to ensure compliance without stifling innovation.</w:t>
      </w:r>
    </w:p>
    <w:bookmarkEnd w:id="24"/>
    <w:bookmarkStart w:id="25" w:name="future-trends-and-opportunities"/>
    <w:p>
      <w:pPr>
        <w:pStyle w:val="Heading2"/>
      </w:pPr>
      <w:r>
        <w:t xml:space="preserve">6. Future Trends and Opportunities</w:t>
      </w:r>
    </w:p>
    <w:p>
      <w:pPr>
        <w:pStyle w:val="FirstParagraph"/>
      </w:pPr>
      <w:r>
        <w:t xml:space="preserve">The future of Aerospace Engineering in Zurich is closely tied to emerging trends such as sustainable aviation, space tourism, and the integration of artificial intelligence (AI) into aerospace systems. Literature suggests that Swiss engineers are uniquely positioned to lead in these areas due to their expertise in precision engineering and environmental sustainability.</w:t>
      </w:r>
    </w:p>
    <w:p>
      <w:pPr>
        <w:pStyle w:val="BodyText"/>
      </w:pPr>
      <w:r>
        <w:t xml:space="preserve">For example, research initiatives at ETH Zurich explore hydrogen-powered aircraft and hybrid-electric propulsion systems, aligning with Switzerland’s goal of achieving carbon neutrality by 2050. Additionally, the rise of small satellite constellations has spurred interest in miniature aerospace technologies, with Zurich-based startups and research groups at the forefront of this trend.</w:t>
      </w:r>
    </w:p>
    <w:bookmarkEnd w:id="25"/>
    <w:bookmarkStart w:id="26" w:name="conclusion"/>
    <w:p>
      <w:pPr>
        <w:pStyle w:val="Heading2"/>
      </w:pPr>
      <w:r>
        <w:t xml:space="preserve">7. Conclusion</w:t>
      </w:r>
    </w:p>
    <w:p>
      <w:pPr>
        <w:pStyle w:val="FirstParagraph"/>
      </w:pPr>
      <w:r>
        <w:t xml:space="preserve">In conclusion, the role of an Aerospace Engineer in Switzerland’s Zurich is multifaceted, blending academic rigor with industrial innovation and environmental responsibility. The city’s unique position as a global center for precision engineering and sustainability provides a fertile ground for advancements in aerospace technology. By leveraging its academic institutions, industry partnerships, and commitment to ethical innovation, Zurich continues to shape the future of aerospace engineering on both national and international scales.</w:t>
      </w:r>
    </w:p>
    <w:p>
      <w:pPr>
        <w:pStyle w:val="BodyText"/>
      </w:pPr>
      <w:r>
        <w:t xml:space="preserve">As literature underscores, the integration of interdisciplinary research, regulatory adaptability, and global collaboration will remain critical for Aerospace Engineers in Zurich. This review highlights how the Swiss context—notably in Zurich—offers a distinctive framework for addressing contemporary challenges while fostering groundbreaking solutions in aerospace engineering.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Switzerland Zurich</dc:title>
  <dc:creator/>
  <dc:language>en</dc:language>
  <cp:keywords/>
  <dcterms:created xsi:type="dcterms:W3CDTF">2026-07-21T11:46:37Z</dcterms:created>
  <dcterms:modified xsi:type="dcterms:W3CDTF">2026-07-21T11:46:37Z</dcterms:modified>
</cp:coreProperties>
</file>

<file path=docProps/custom.xml><?xml version="1.0" encoding="utf-8"?>
<Properties xmlns="http://schemas.openxmlformats.org/officeDocument/2006/custom-properties" xmlns:vt="http://schemas.openxmlformats.org/officeDocument/2006/docPropsVTypes"/>
</file>