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95099d449e293074467bc65c593f6ec631b1ec"/>
    <w:p>
      <w:pPr>
        <w:pStyle w:val="Heading1"/>
      </w:pPr>
      <w:r>
        <w:t xml:space="preserve">Literature Review: Aerospace Engineer in Thailand Bangkok</w:t>
      </w:r>
    </w:p>
    <w:bookmarkStart w:id="20" w:name="introduction"/>
    <w:p>
      <w:pPr>
        <w:pStyle w:val="Heading2"/>
      </w:pPr>
      <w:r>
        <w:t xml:space="preserve">Introduction</w:t>
      </w:r>
    </w:p>
    <w:p>
      <w:pPr>
        <w:pStyle w:val="FirstParagraph"/>
      </w:pPr>
      <w:r>
        <w:t xml:space="preserve">The field of aerospace engineering has gained increasing attention globally, driven by advancements in technology and the demand for sustainable transportation solutions. In the context of</w:t>
      </w:r>
      <w:r>
        <w:t xml:space="preserve"> </w:t>
      </w:r>
      <w:r>
        <w:rPr>
          <w:bCs/>
          <w:b/>
        </w:rPr>
        <w:t xml:space="preserve">Thailand Bangkok</w:t>
      </w:r>
      <w:r>
        <w:t xml:space="preserve">, a rapidly developing urban center, the role of an</w:t>
      </w:r>
      <w:r>
        <w:t xml:space="preserve"> </w:t>
      </w:r>
      <w:r>
        <w:rPr>
          <w:bCs/>
          <w:b/>
        </w:rPr>
        <w:t xml:space="preserve">Aerospace Engineer</w:t>
      </w:r>
      <w:r>
        <w:t xml:space="preserve"> </w:t>
      </w:r>
      <w:r>
        <w:t xml:space="preserve">is becoming pivotal in addressing both local and national challenges. This</w:t>
      </w:r>
      <w:r>
        <w:t xml:space="preserve"> </w:t>
      </w:r>
      <w:r>
        <w:rPr>
          <w:iCs/>
          <w:i/>
        </w:rPr>
        <w:t xml:space="preserve">Literature Review</w:t>
      </w:r>
      <w:r>
        <w:t xml:space="preserve"> </w:t>
      </w:r>
      <w:r>
        <w:t xml:space="preserve">explores the current state of aerospace engineering in Thailand, with a focus on Bangkok, examining its historical development, contemporary applications, and future prospects. By synthesizing existing research and industry trends, this review highlights the unique opportunities and challenges faced by aerospace engineers operating within this dynamic environment.</w:t>
      </w:r>
    </w:p>
    <w:bookmarkEnd w:id="20"/>
    <w:bookmarkStart w:id="22" w:name="historical-development"/>
    <w:bookmarkStart w:id="21" w:name="X8a391ae30ceddde34fd1cabb90a1fe35454d268"/>
    <w:p>
      <w:pPr>
        <w:pStyle w:val="Heading2"/>
      </w:pPr>
      <w:r>
        <w:t xml:space="preserve">Historical Development of Aerospace Engineering in Thailand</w:t>
      </w:r>
    </w:p>
    <w:p>
      <w:pPr>
        <w:pStyle w:val="FirstParagraph"/>
      </w:pPr>
      <w:r>
        <w:t xml:space="preserve">The roots of aerospace engineering in Thailand can be traced back to the mid-20th century, with initial efforts concentrated on aviation infrastructure and training. Bangkok, as the country's political and economic hub, has historically served as a gateway for international aerospace collaborations. Key milestones include the establishment of</w:t>
      </w:r>
      <w:r>
        <w:t xml:space="preserve"> </w:t>
      </w:r>
      <w:r>
        <w:rPr>
          <w:iCs/>
          <w:i/>
        </w:rPr>
        <w:t xml:space="preserve">Thailand’s Department of Civil Aviation</w:t>
      </w:r>
      <w:r>
        <w:t xml:space="preserve"> </w:t>
      </w:r>
      <w:r>
        <w:t xml:space="preserve">in 1956 and the subsequent development of Don Mueang International Airport, which became a critical node in Southeast Asia’s aviation network.</w:t>
      </w:r>
    </w:p>
    <w:p>
      <w:pPr>
        <w:pStyle w:val="BodyText"/>
      </w:pPr>
      <w:r>
        <w:t xml:space="preserve">The late 20th century saw incremental progress, with academic institutions like</w:t>
      </w:r>
      <w:r>
        <w:t xml:space="preserve"> </w:t>
      </w:r>
      <w:r>
        <w:rPr>
          <w:iCs/>
          <w:i/>
        </w:rPr>
        <w:t xml:space="preserve">King Mongkut’s Institute of Technology Ladkrabang (KMITL)</w:t>
      </w:r>
      <w:r>
        <w:t xml:space="preserve"> </w:t>
      </w:r>
      <w:r>
        <w:t xml:space="preserve">and</w:t>
      </w:r>
      <w:r>
        <w:t xml:space="preserve"> </w:t>
      </w:r>
      <w:r>
        <w:rPr>
          <w:iCs/>
          <w:i/>
        </w:rPr>
        <w:t xml:space="preserve">Thammasat University</w:t>
      </w:r>
      <w:r>
        <w:t xml:space="preserve"> </w:t>
      </w:r>
      <w:r>
        <w:t xml:space="preserve">introducing aerospace engineering programs. However, the field remained niche until recent years, when global interest in space exploration and green technology spurred renewed investment. Research published in</w:t>
      </w:r>
      <w:r>
        <w:t xml:space="preserve"> </w:t>
      </w:r>
      <w:r>
        <w:rPr>
          <w:iCs/>
          <w:i/>
        </w:rPr>
        <w:t xml:space="preserve">The International Journal of Aerospace Engineering</w:t>
      </w:r>
      <w:r>
        <w:t xml:space="preserve"> </w:t>
      </w:r>
      <w:r>
        <w:t xml:space="preserve">(2021) notes that Thailand’s aerospace sector began to transition from a focus on aviation maintenance to innovation-driven projects, particularly after the launch of the</w:t>
      </w:r>
      <w:r>
        <w:t xml:space="preserve"> </w:t>
      </w:r>
      <w:r>
        <w:rPr>
          <w:iCs/>
          <w:i/>
        </w:rPr>
        <w:t xml:space="preserve">Thailand Space Research Institute (TSRI)</w:t>
      </w:r>
      <w:r>
        <w:t xml:space="preserve"> </w:t>
      </w:r>
      <w:r>
        <w:t xml:space="preserve">in 2018.</w:t>
      </w:r>
    </w:p>
    <w:bookmarkEnd w:id="21"/>
    <w:bookmarkEnd w:id="22"/>
    <w:bookmarkStart w:id="24" w:name="current-landscape"/>
    <w:bookmarkStart w:id="23" w:name="Xe2237699ec466d63634d9921989c5327680e173"/>
    <w:p>
      <w:pPr>
        <w:pStyle w:val="Heading2"/>
      </w:pPr>
      <w:r>
        <w:t xml:space="preserve">Current Landscape and Challenges for Aerospace Engineers in Bangkok</w:t>
      </w:r>
    </w:p>
    <w:p>
      <w:pPr>
        <w:pStyle w:val="FirstParagraph"/>
      </w:pPr>
      <w:r>
        <w:t xml:space="preserve">Today, aerospace engineers in Bangkok operate within a unique ecosystem. The city’s status as a regional logistics hub positions it as a strategic location for aerospace logistics and research. However, challenges persist, including limited funding for R&amp;D compared to neighboring countries like Singapore or Malaysia. A 2023 report by the</w:t>
      </w:r>
      <w:r>
        <w:t xml:space="preserve"> </w:t>
      </w:r>
      <w:r>
        <w:rPr>
          <w:iCs/>
          <w:i/>
        </w:rPr>
        <w:t xml:space="preserve">Thailand Board of Investment (BOI)</w:t>
      </w:r>
      <w:r>
        <w:t xml:space="preserve"> </w:t>
      </w:r>
      <w:r>
        <w:t xml:space="preserve">highlights that only 12% of private sector investment in Thailand is allocated to advanced manufacturing sectors such as aerospace.</w:t>
      </w:r>
    </w:p>
    <w:p>
      <w:pPr>
        <w:pStyle w:val="BodyText"/>
      </w:pPr>
      <w:r>
        <w:t xml:space="preserve">Educational institutions in Bangkok are addressing this gap through interdisciplinary programs. For example, KMITL’s Department of Aerospace Engineering has integrated modules on sustainable propulsion systems and drone technology, aligning with global trends. Despite these efforts, a shortage of specialized facilities and high operational costs hinder the growth of independent aerospace projects.</w:t>
      </w:r>
    </w:p>
    <w:p>
      <w:pPr>
        <w:pStyle w:val="BodyText"/>
      </w:pPr>
      <w:r>
        <w:t xml:space="preserve">Environmental sustainability is another critical area for aerospace engineers in Bangkok. With rising concerns about carbon emissions from air travel, researchers are exploring alternatives such as hydrogen fuel cells and electric propulsion systems. A 2022 study by Chulalongkorn University investigated the feasibility of integrating electric vertical takeoff and landing (eVTOL) vehicles into Bangkok’s urban mobility plans, underscoring the city’s potential as a testing ground for innovative aerospace solutions.</w:t>
      </w:r>
    </w:p>
    <w:bookmarkEnd w:id="23"/>
    <w:bookmarkEnd w:id="24"/>
    <w:bookmarkStart w:id="26" w:name="opportunities"/>
    <w:bookmarkStart w:id="25" w:name="X33d26df3e9096e1a0153806d7822d863a599849"/>
    <w:p>
      <w:pPr>
        <w:pStyle w:val="Heading2"/>
      </w:pPr>
      <w:r>
        <w:t xml:space="preserve">Opportunities for Growth in Thailand Bangkok</w:t>
      </w:r>
    </w:p>
    <w:p>
      <w:pPr>
        <w:pStyle w:val="FirstParagraph"/>
      </w:pPr>
      <w:r>
        <w:t xml:space="preserve">The aerospace sector in Bangkok is poised for expansion due to several factors. First, Thailand’s National Strategy on Space Technology 2037 emphasizes the need for domestic expertise in satellite development and Earth observation systems. This aligns with Bangkok’s role as a center for technology startups, where aerospace engineers can collaborate with entrepreneurs to develop niche solutions.</w:t>
      </w:r>
    </w:p>
    <w:p>
      <w:pPr>
        <w:pStyle w:val="BodyText"/>
      </w:pPr>
      <w:r>
        <w:t xml:space="preserve">Public-private partnerships are also emerging as a key driver of growth. For instance, the Thai government has partnered with international firms like Airbus and Boeing to enhance training programs and infrastructure. These collaborations provide aerospace engineers in Bangkok access to cutting-edge tools and methodologies, fostering innovation.</w:t>
      </w:r>
    </w:p>
    <w:p>
      <w:pPr>
        <w:pStyle w:val="BodyText"/>
      </w:pPr>
      <w:r>
        <w:t xml:space="preserve">Moreover, the rise of unmanned aerial vehicles (UAVs) presents new opportunities for aerospace engineers. Applications range from disaster response in flood-prone regions like Bangkok to agricultural monitoring. A 2023 paper published in the</w:t>
      </w:r>
      <w:r>
        <w:t xml:space="preserve"> </w:t>
      </w:r>
      <w:r>
        <w:rPr>
          <w:iCs/>
          <w:i/>
        </w:rPr>
        <w:t xml:space="preserve">Journal of Aerospace Engineering</w:t>
      </w:r>
      <w:r>
        <w:t xml:space="preserve"> </w:t>
      </w:r>
      <w:r>
        <w:t xml:space="preserve">highlighted how UAVs could improve urban planning by analyzing traffic patterns and air quality data, a need particularly acute in Bangkok’s densely populated areas.</w:t>
      </w:r>
    </w:p>
    <w:bookmarkEnd w:id="25"/>
    <w:bookmarkEnd w:id="26"/>
    <w:bookmarkStart w:id="28" w:name="case-studies"/>
    <w:bookmarkStart w:id="27" w:name="Xf3b3177516f8634444a1f068c443c3e9a39b145"/>
    <w:p>
      <w:pPr>
        <w:pStyle w:val="Heading2"/>
      </w:pPr>
      <w:r>
        <w:t xml:space="preserve">Case Studies: Aerospace Engineering in Action</w:t>
      </w:r>
    </w:p>
    <w:p>
      <w:pPr>
        <w:pStyle w:val="FirstParagraph"/>
      </w:pPr>
      <w:r>
        <w:t xml:space="preserve">To illustrate the practical implications of aerospace engineering in Bangkok, consider two case studies. First, the development of Thailand’s first satellite,</w:t>
      </w:r>
      <w:r>
        <w:t xml:space="preserve"> </w:t>
      </w:r>
      <w:r>
        <w:rPr>
          <w:iCs/>
          <w:i/>
        </w:rPr>
        <w:t xml:space="preserve">Nanonosat-1A</w:t>
      </w:r>
      <w:r>
        <w:t xml:space="preserve">, launched in 2015. This project involved engineers based in Bangkok and focused on Earth observation for agricultural planning. The success of Nanonosat-1A demonstrated the potential for local talent to contribute to global aerospace initiatives.</w:t>
      </w:r>
    </w:p>
    <w:p>
      <w:pPr>
        <w:pStyle w:val="BodyText"/>
      </w:pPr>
      <w:r>
        <w:t xml:space="preserve">Second, the</w:t>
      </w:r>
      <w:r>
        <w:t xml:space="preserve"> </w:t>
      </w:r>
      <w:r>
        <w:rPr>
          <w:iCs/>
          <w:i/>
        </w:rPr>
        <w:t xml:space="preserve">Bangkok Drone Regulation Framework</w:t>
      </w:r>
      <w:r>
        <w:t xml:space="preserve">, established in 2021, has enabled researchers at Mahidol University to test autonomous drone delivery systems. This initiative not only addresses last-mile logistics challenges but also positions Bangkok as a leader in urban aerospace innovation.</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Thailand Bangkok</w:t>
      </w:r>
      <w:r>
        <w:t xml:space="preserve"> </w:t>
      </w:r>
      <w:r>
        <w:t xml:space="preserve">is increasingly vital as the city navigates the complexities of urbanization and environmental sustainability. This</w:t>
      </w:r>
      <w:r>
        <w:t xml:space="preserve"> </w:t>
      </w:r>
      <w:r>
        <w:rPr>
          <w:iCs/>
          <w:i/>
        </w:rPr>
        <w:t xml:space="preserve">Literature Review</w:t>
      </w:r>
      <w:r>
        <w:t xml:space="preserve"> </w:t>
      </w:r>
      <w:r>
        <w:t xml:space="preserve">has underscored both the progress made and the challenges that remain, including funding constraints, infrastructure gaps, and competition for talent. However, with strategic investments in education, public-private partnerships, and sustainable technologies, Bangkok has the potential to emerge as a regional leader in aerospace engineering. Future research should focus on bridging academic training with industry needs and fostering interdisciplinary collaboration to ensure that Thailand’s aerospace sector thrives in the 21st century.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Thailand Bangkok</dc:title>
  <dc:creator/>
  <dc:language>en</dc:language>
  <cp:keywords/>
  <dcterms:created xsi:type="dcterms:W3CDTF">2026-07-23T20:12:05Z</dcterms:created>
  <dcterms:modified xsi:type="dcterms:W3CDTF">2026-07-23T20:12:05Z</dcterms:modified>
</cp:coreProperties>
</file>

<file path=docProps/custom.xml><?xml version="1.0" encoding="utf-8"?>
<Properties xmlns="http://schemas.openxmlformats.org/officeDocument/2006/custom-properties" xmlns:vt="http://schemas.openxmlformats.org/officeDocument/2006/docPropsVTypes"/>
</file>