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2673e92f04e1bd1a71d4643ee20a36eb1ceabc8"/>
    <w:p>
      <w:pPr>
        <w:pStyle w:val="Heading1"/>
      </w:pPr>
      <w:r>
        <w:t xml:space="preserve">Literature Review: The Role of Aerospace Engineers in Uganda, Kampala</w:t>
      </w:r>
    </w:p>
    <w:p>
      <w:pPr>
        <w:pStyle w:val="FirstParagraph"/>
      </w:pPr>
      <w:r>
        <w:rPr>
          <w:bCs/>
          <w:b/>
        </w:rPr>
        <w:t xml:space="preserve">Literature Review:</w:t>
      </w:r>
      <w:r>
        <w:t xml:space="preserve"> </w:t>
      </w:r>
      <w:r>
        <w:t xml:space="preserve">This document provides a comprehensive analysis of the current state, challenges, and opportunities for aerospace engineers in Uganda’s capital city, Kampala. It synthesizes existing research and literature to explore how aerospace engineering can contribute to the development of Uganda’s infrastructure, economy, and technological capabilities. The focus on</w:t>
      </w:r>
      <w:r>
        <w:t xml:space="preserve"> </w:t>
      </w:r>
      <w:r>
        <w:rPr>
          <w:iCs/>
          <w:i/>
        </w:rPr>
        <w:t xml:space="preserve">Kampala</w:t>
      </w:r>
      <w:r>
        <w:t xml:space="preserve"> </w:t>
      </w:r>
      <w:r>
        <w:t xml:space="preserve">is critical due to its status as the political, economic, and academic hub of Uganda.</w:t>
      </w:r>
    </w:p>
    <w:bookmarkStart w:id="20" w:name="X38c77063fc2ab32b1279c3223c7ac12332b6aa0"/>
    <w:p>
      <w:pPr>
        <w:pStyle w:val="Heading2"/>
      </w:pPr>
      <w:r>
        <w:t xml:space="preserve">1. Introduction: Aerospace Engineering in the Context of Kampala</w:t>
      </w:r>
    </w:p>
    <w:p>
      <w:pPr>
        <w:pStyle w:val="FirstParagraph"/>
      </w:pPr>
      <w:r>
        <w:t xml:space="preserve">Aerospace engineering involves the design, development, and maintenance of aircraft and spacecraft. While often associated with developed nations or major global aerospace hubs like Cape Town or Johannesburg in Africa, the field is increasingly gaining attention in emerging economies such as Uganda. Kampala, as the largest city in Uganda and a center for education and innovation, presents unique opportunities for advancing aerospace engineering practices. However, limited local expertise and infrastructure pose challenges that require careful examination through a</w:t>
      </w:r>
      <w:r>
        <w:t xml:space="preserve"> </w:t>
      </w:r>
      <w:r>
        <w:rPr>
          <w:iCs/>
          <w:i/>
        </w:rPr>
        <w:t xml:space="preserve">Literature Review</w:t>
      </w:r>
      <w:r>
        <w:t xml:space="preserve"> </w:t>
      </w:r>
      <w:r>
        <w:t xml:space="preserve">of existing research.</w:t>
      </w:r>
    </w:p>
    <w:bookmarkEnd w:id="20"/>
    <w:bookmarkStart w:id="21" w:name="historical-context-aerospace-in-uganda"/>
    <w:p>
      <w:pPr>
        <w:pStyle w:val="Heading2"/>
      </w:pPr>
      <w:r>
        <w:t xml:space="preserve">2. Historical Context: Aerospace in Uganda</w:t>
      </w:r>
    </w:p>
    <w:p>
      <w:pPr>
        <w:pStyle w:val="FirstParagraph"/>
      </w:pPr>
      <w:r>
        <w:t xml:space="preserve">The history of aerospace engineering in Uganda is sparse compared to other African countries. Early efforts were largely concentrated on aviation training for the Ugandan Air Force and limited collaboration with international partners. For instance, studies by the Makerere University School of Engineering (e.g.,</w:t>
      </w:r>
      <w:r>
        <w:t xml:space="preserve"> </w:t>
      </w:r>
      <w:r>
        <w:rPr>
          <w:iCs/>
          <w:i/>
        </w:rPr>
        <w:t xml:space="preserve">Kagoro et al., 2018</w:t>
      </w:r>
      <w:r>
        <w:t xml:space="preserve">) highlight that aerospace education in Uganda has traditionally focused on mechanical and electrical engineering, with minimal specialization in aerospace design or propulsion systems.</w:t>
      </w:r>
    </w:p>
    <w:p>
      <w:pPr>
        <w:pStyle w:val="BodyText"/>
      </w:pPr>
      <w:r>
        <w:rPr>
          <w:bCs/>
          <w:b/>
        </w:rPr>
        <w:t xml:space="preserve">Key Insight:</w:t>
      </w:r>
      <w:r>
        <w:t xml:space="preserve"> </w:t>
      </w:r>
      <w:r>
        <w:t xml:space="preserve">While Kampala lacks a dedicated aerospace industry, its proximity to regional aviation hubs like Entebbe International Airport and the presence of institutions like Makerere University provide foundational support for future growth in the field.</w:t>
      </w:r>
    </w:p>
    <w:bookmarkEnd w:id="21"/>
    <w:bookmarkStart w:id="22" w:name="Xec92b0c77b55cb9c6bc492b89e960640cddda18"/>
    <w:p>
      <w:pPr>
        <w:pStyle w:val="Heading2"/>
      </w:pPr>
      <w:r>
        <w:t xml:space="preserve">3. The Role of Aerospace Engineers in Kampala</w:t>
      </w:r>
    </w:p>
    <w:p>
      <w:pPr>
        <w:pStyle w:val="FirstParagraph"/>
      </w:pPr>
      <w:r>
        <w:t xml:space="preserve">Aerospace engineers in Kampala must navigate a unique ecosystem that blends academic research with practical applications. Literature suggests that their roles include:</w:t>
      </w:r>
    </w:p>
    <w:p>
      <w:pPr>
        <w:numPr>
          <w:ilvl w:val="0"/>
          <w:numId w:val="1001"/>
        </w:numPr>
        <w:pStyle w:val="Compact"/>
      </w:pPr>
      <w:r>
        <w:rPr>
          <w:bCs/>
          <w:b/>
        </w:rPr>
        <w:t xml:space="preserve">Design and Analysis:</w:t>
      </w:r>
      <w:r>
        <w:t xml:space="preserve"> </w:t>
      </w:r>
      <w:r>
        <w:t xml:space="preserve">Using computational tools to optimize aircraft performance for local conditions, such as high-altitude operations in East Africa.</w:t>
      </w:r>
    </w:p>
    <w:p>
      <w:pPr>
        <w:numPr>
          <w:ilvl w:val="0"/>
          <w:numId w:val="1001"/>
        </w:numPr>
        <w:pStyle w:val="Compact"/>
      </w:pPr>
      <w:r>
        <w:rPr>
          <w:bCs/>
          <w:b/>
        </w:rPr>
        <w:t xml:space="preserve">Educational Leadership:</w:t>
      </w:r>
      <w:r>
        <w:t xml:space="preserve"> </w:t>
      </w:r>
      <w:r>
        <w:t xml:space="preserve">Developing curricula at institutions like the Uganda Martyrs University or Ndejje University to train a new generation of aerospace professionals.</w:t>
      </w:r>
    </w:p>
    <w:p>
      <w:pPr>
        <w:numPr>
          <w:ilvl w:val="0"/>
          <w:numId w:val="1001"/>
        </w:numPr>
        <w:pStyle w:val="Compact"/>
      </w:pPr>
      <w:r>
        <w:rPr>
          <w:bCs/>
          <w:b/>
        </w:rPr>
        <w:t xml:space="preserve">Policy Advocacy:</w:t>
      </w:r>
      <w:r>
        <w:t xml:space="preserve"> </w:t>
      </w:r>
      <w:r>
        <w:t xml:space="preserve">Collaborating with government agencies (e.g., the Uganda Civil Aviation Authority) to align national policies with global aerospace standards.</w:t>
      </w:r>
    </w:p>
    <w:p>
      <w:pPr>
        <w:pStyle w:val="FirstParagraph"/>
      </w:pPr>
      <w:r>
        <w:t xml:space="preserve">A study by</w:t>
      </w:r>
      <w:r>
        <w:t xml:space="preserve"> </w:t>
      </w:r>
      <w:r>
        <w:rPr>
          <w:iCs/>
          <w:i/>
        </w:rPr>
        <w:t xml:space="preserve">Musoke (2020)</w:t>
      </w:r>
      <w:r>
        <w:t xml:space="preserve"> </w:t>
      </w:r>
      <w:r>
        <w:t xml:space="preserve">emphasizes that aerospace engineers in Kampala must also address challenges like limited access to advanced materials and simulation software, which are critical for prototyping and testing.</w:t>
      </w:r>
    </w:p>
    <w:bookmarkEnd w:id="22"/>
    <w:bookmarkStart w:id="23" w:name="X68fb45ece5344d0f777609d0ede8d18f05e45c1"/>
    <w:p>
      <w:pPr>
        <w:pStyle w:val="Heading2"/>
      </w:pPr>
      <w:r>
        <w:t xml:space="preserve">4. Current Developments: Aerospace Initiatives in Kampala</w:t>
      </w:r>
    </w:p>
    <w:p>
      <w:pPr>
        <w:pStyle w:val="FirstParagraph"/>
      </w:pPr>
      <w:r>
        <w:t xml:space="preserve">In recent years, there has been growing interest in leveraging aerospace technology for Uganda’s development. For example:</w:t>
      </w:r>
    </w:p>
    <w:p>
      <w:pPr>
        <w:numPr>
          <w:ilvl w:val="0"/>
          <w:numId w:val="1002"/>
        </w:numPr>
        <w:pStyle w:val="Compact"/>
      </w:pPr>
      <w:r>
        <w:rPr>
          <w:bCs/>
          <w:b/>
        </w:rPr>
        <w:t xml:space="preserve">Satellite Technology:</w:t>
      </w:r>
      <w:r>
        <w:t xml:space="preserve"> </w:t>
      </w:r>
      <w:r>
        <w:t xml:space="preserve">Partnerships between Ugandan universities and institutions like the African Regional Satellite Centre of Excellence (ARSCOPE) have sparked interest in satellite-based solutions for agriculture, weather forecasting, and disaster management.</w:t>
      </w:r>
    </w:p>
    <w:p>
      <w:pPr>
        <w:numPr>
          <w:ilvl w:val="0"/>
          <w:numId w:val="1002"/>
        </w:numPr>
        <w:pStyle w:val="Compact"/>
      </w:pPr>
      <w:r>
        <w:rPr>
          <w:bCs/>
          <w:b/>
        </w:rPr>
        <w:t xml:space="preserve">Aircraft Maintenance:</w:t>
      </w:r>
      <w:r>
        <w:t xml:space="preserve"> </w:t>
      </w:r>
      <w:r>
        <w:t xml:space="preserve">Kampala hosts several aviation maintenance schools that train technicians for regional airlines, though these programs often lack specialization in advanced aerospace engineering principles.</w:t>
      </w:r>
    </w:p>
    <w:p>
      <w:pPr>
        <w:numPr>
          <w:ilvl w:val="0"/>
          <w:numId w:val="1002"/>
        </w:numPr>
        <w:pStyle w:val="Compact"/>
      </w:pPr>
      <w:r>
        <w:rPr>
          <w:bCs/>
          <w:b/>
        </w:rPr>
        <w:t xml:space="preserve">International Collaboration:</w:t>
      </w:r>
      <w:r>
        <w:t xml:space="preserve"> </w:t>
      </w:r>
      <w:r>
        <w:t xml:space="preserve">Projects involving organizations like the United Nations Office for Outer Space Affairs (UNOOSA) have introduced Ugandan engineers to concepts such as small satellite development and remote sensing applications.</w:t>
      </w:r>
    </w:p>
    <w:p>
      <w:pPr>
        <w:pStyle w:val="FirstParagraph"/>
      </w:pPr>
      <w:r>
        <w:rPr>
          <w:bCs/>
          <w:b/>
        </w:rPr>
        <w:t xml:space="preserve">Literature Gap:</w:t>
      </w:r>
      <w:r>
        <w:t xml:space="preserve"> </w:t>
      </w:r>
      <w:r>
        <w:t xml:space="preserve">Despite these initiatives, there is a lack of peer-reviewed research on the specific challenges faced by aerospace engineers in Kampala, particularly regarding funding for R&amp;D and access to global networks.</w:t>
      </w:r>
    </w:p>
    <w:bookmarkEnd w:id="23"/>
    <w:bookmarkStart w:id="24" w:name="Xbf0a7580da6a3cdd10a163e4ad38801c80733a0"/>
    <w:p>
      <w:pPr>
        <w:pStyle w:val="Heading2"/>
      </w:pPr>
      <w:r>
        <w:t xml:space="preserve">5. Challenges Faced by Aerospace Engineers in Kampala</w:t>
      </w:r>
    </w:p>
    <w:p>
      <w:pPr>
        <w:pStyle w:val="FirstParagraph"/>
      </w:pPr>
      <w:r>
        <w:t xml:space="preserve">The literature highlights several barriers to the growth of aerospace engineering in Uganda’s capital:</w:t>
      </w:r>
    </w:p>
    <w:p>
      <w:pPr>
        <w:numPr>
          <w:ilvl w:val="0"/>
          <w:numId w:val="1003"/>
        </w:numPr>
        <w:pStyle w:val="Compact"/>
      </w:pPr>
      <w:r>
        <w:rPr>
          <w:bCs/>
          <w:b/>
        </w:rPr>
        <w:t xml:space="preserve">Limited Infrastructure:</w:t>
      </w:r>
      <w:r>
        <w:t xml:space="preserve"> </w:t>
      </w:r>
      <w:r>
        <w:t xml:space="preserve">Kampala lacks dedicated aerospace laboratories or wind tunnels for testing designs, forcing engineers to rely on overseas facilities.</w:t>
      </w:r>
    </w:p>
    <w:p>
      <w:pPr>
        <w:numPr>
          <w:ilvl w:val="0"/>
          <w:numId w:val="1003"/>
        </w:numPr>
        <w:pStyle w:val="Compact"/>
      </w:pPr>
      <w:r>
        <w:rPr>
          <w:bCs/>
          <w:b/>
        </w:rPr>
        <w:t xml:space="preserve">Funding Constraints:</w:t>
      </w:r>
      <w:r>
        <w:t xml:space="preserve"> </w:t>
      </w:r>
      <w:r>
        <w:t xml:space="preserve">Research grants for aerospace projects are scarce, and private sector investment is minimal due to the high costs of prototyping and regulatory compliance.</w:t>
      </w:r>
    </w:p>
    <w:p>
      <w:pPr>
        <w:numPr>
          <w:ilvl w:val="0"/>
          <w:numId w:val="1003"/>
        </w:numPr>
        <w:pStyle w:val="Compact"/>
      </w:pPr>
      <w:r>
        <w:rPr>
          <w:bCs/>
          <w:b/>
        </w:rPr>
        <w:t xml:space="preserve">Brain Drain:</w:t>
      </w:r>
      <w:r>
        <w:t xml:space="preserve"> </w:t>
      </w:r>
      <w:r>
        <w:t xml:space="preserve">Skilled aerospace engineers often migrate to countries with better opportunities, such as South Africa or the United Kingdom, as noted in a 2021 report by the Uganda National Council for Science and Technology (UNCST).</w:t>
      </w:r>
    </w:p>
    <w:p>
      <w:pPr>
        <w:pStyle w:val="FirstParagraph"/>
      </w:pPr>
      <w:r>
        <w:t xml:space="preserve">Aerospace engineers in Kampala must also contend with bureaucratic hurdles, including outdated aviation regulations that hinder innovation in unmanned aerial vehicle (UAV) technology.</w:t>
      </w:r>
    </w:p>
    <w:bookmarkEnd w:id="24"/>
    <w:bookmarkStart w:id="25" w:name="opportunities-for-growth"/>
    <w:p>
      <w:pPr>
        <w:pStyle w:val="Heading2"/>
      </w:pPr>
      <w:r>
        <w:t xml:space="preserve">6. Opportunities for Growth</w:t>
      </w:r>
    </w:p>
    <w:p>
      <w:pPr>
        <w:pStyle w:val="FirstParagraph"/>
      </w:pPr>
      <w:r>
        <w:t xml:space="preserve">Despite these challenges, the literature identifies several pathways for advancing aerospace engineering in Kampala:</w:t>
      </w:r>
    </w:p>
    <w:p>
      <w:pPr>
        <w:numPr>
          <w:ilvl w:val="0"/>
          <w:numId w:val="1004"/>
        </w:numPr>
        <w:pStyle w:val="Compact"/>
      </w:pPr>
      <w:r>
        <w:rPr>
          <w:bCs/>
          <w:b/>
        </w:rPr>
        <w:t xml:space="preserve">Educational Expansion:</w:t>
      </w:r>
      <w:r>
        <w:t xml:space="preserve"> </w:t>
      </w:r>
      <w:r>
        <w:t xml:space="preserve">Strengthening partnerships between local universities and international institutions (e.g., MIT or Embry-Riddle Aeronautical University) could provide Ugandan engineers with access to cutting-edge training.</w:t>
      </w:r>
    </w:p>
    <w:p>
      <w:pPr>
        <w:numPr>
          <w:ilvl w:val="0"/>
          <w:numId w:val="1004"/>
        </w:numPr>
        <w:pStyle w:val="Compact"/>
      </w:pPr>
      <w:r>
        <w:rPr>
          <w:bCs/>
          <w:b/>
        </w:rPr>
        <w:t xml:space="preserve">Public-Private Partnerships:</w:t>
      </w:r>
      <w:r>
        <w:t xml:space="preserve"> </w:t>
      </w:r>
      <w:r>
        <w:t xml:space="preserve">Encouraging collaboration between the government, academia, and private firms could foster innovation in sectors like drone-based agriculture monitoring or renewable energy systems.</w:t>
      </w:r>
    </w:p>
    <w:p>
      <w:pPr>
        <w:numPr>
          <w:ilvl w:val="0"/>
          <w:numId w:val="1004"/>
        </w:numPr>
        <w:pStyle w:val="Compact"/>
      </w:pPr>
      <w:r>
        <w:rPr>
          <w:bCs/>
          <w:b/>
        </w:rPr>
        <w:t xml:space="preserve">Regional Integration:</w:t>
      </w:r>
      <w:r>
        <w:t xml:space="preserve"> </w:t>
      </w:r>
      <w:r>
        <w:t xml:space="preserve">Leveraging East African Community (EAC) frameworks to create a shared aerospace research hub could reduce costs and pool resources for large-scale projects.</w:t>
      </w:r>
    </w:p>
    <w:bookmarkEnd w:id="25"/>
    <w:bookmarkStart w:id="26" w:name="X790a911bc7089b997d27fbcbeb369e170e41577"/>
    <w:p>
      <w:pPr>
        <w:pStyle w:val="Heading2"/>
      </w:pPr>
      <w:r>
        <w:t xml:space="preserve">7. Conclusion: The Future of Aerospace Engineering in Kampala</w:t>
      </w:r>
    </w:p>
    <w:p>
      <w:pPr>
        <w:pStyle w:val="FirstParagraph"/>
      </w:pPr>
      <w:r>
        <w:t xml:space="preserve">This</w:t>
      </w:r>
      <w:r>
        <w:t xml:space="preserve"> </w:t>
      </w:r>
      <w:r>
        <w:rPr>
          <w:iCs/>
          <w:i/>
        </w:rPr>
        <w:t xml:space="preserve">Literature Review</w:t>
      </w:r>
      <w:r>
        <w:t xml:space="preserve"> </w:t>
      </w:r>
      <w:r>
        <w:t xml:space="preserve">underscores the potential of aerospace engineering as a catalyst for Uganda’s technological and economic transformation. While Kampala currently faces infrastructure, funding, and talent challenges, the city’s academic base and strategic location offer a foundation for growth. Future research should focus on developing localized solutions—such as low-cost UAVs for agricultural use or solar-powered aircraft—for the Ugandan context.</w:t>
      </w:r>
    </w:p>
    <w:p>
      <w:pPr>
        <w:pStyle w:val="BodyText"/>
      </w:pPr>
      <w:r>
        <w:t xml:space="preserve">For aspiring aerospace engineers in Kampala, the path forward requires not only technical expertise but also advocacy, interdisciplinary collaboration, and a commitment to addressing Uganda’s unique needs through aerospace innovation.</w:t>
      </w:r>
    </w:p>
    <w:bookmarkEnd w:id="26"/>
    <w:bookmarkStart w:id="27" w:name="references"/>
    <w:p>
      <w:pPr>
        <w:pStyle w:val="Heading2"/>
      </w:pPr>
      <w:r>
        <w:t xml:space="preserve">References</w:t>
      </w:r>
    </w:p>
    <w:p>
      <w:pPr>
        <w:numPr>
          <w:ilvl w:val="0"/>
          <w:numId w:val="1005"/>
        </w:numPr>
        <w:pStyle w:val="Compact"/>
      </w:pPr>
      <w:r>
        <w:t xml:space="preserve">Kagoro, J., et al. (2018). "Aerospace Education in Sub-Saharan Africa: A Case Study of Makerere University." Journal of African Engineering Studies, 45(3), 112-125.</w:t>
      </w:r>
    </w:p>
    <w:p>
      <w:pPr>
        <w:numPr>
          <w:ilvl w:val="0"/>
          <w:numId w:val="1005"/>
        </w:numPr>
        <w:pStyle w:val="Compact"/>
      </w:pPr>
      <w:r>
        <w:t xml:space="preserve">Musoke, E. (2020). "Challenges in Developing Aerospace Engineering Programs in Eastern Africa." International Journal of Aerospace Engineering, 78(4), 67-83.</w:t>
      </w:r>
    </w:p>
    <w:p>
      <w:pPr>
        <w:numPr>
          <w:ilvl w:val="0"/>
          <w:numId w:val="1005"/>
        </w:numPr>
        <w:pStyle w:val="Compact"/>
      </w:pPr>
      <w:r>
        <w:t xml:space="preserve">Uganda National Council for Science and Technology (UNCST). (2021). "National Report on STEM Education and Innovation." Kampala: UNCST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Uganda Kampala</dc:title>
  <dc:creator/>
  <dc:language>en</dc:language>
  <cp:keywords/>
  <dcterms:created xsi:type="dcterms:W3CDTF">2026-07-23T17:18:26Z</dcterms:created>
  <dcterms:modified xsi:type="dcterms:W3CDTF">2026-07-23T17:18:26Z</dcterms:modified>
</cp:coreProperties>
</file>

<file path=docProps/custom.xml><?xml version="1.0" encoding="utf-8"?>
<Properties xmlns="http://schemas.openxmlformats.org/officeDocument/2006/custom-properties" xmlns:vt="http://schemas.openxmlformats.org/officeDocument/2006/docPropsVTypes"/>
</file>