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369d2b9f93b8b19c51a4e85010579acbafcb838"/>
    <w:p>
      <w:pPr>
        <w:pStyle w:val="Heading1"/>
      </w:pPr>
      <w:r>
        <w:t xml:space="preserve">Literature Review: The Role of Aerospace Engineers in the United Kingdom Manchester</w:t>
      </w:r>
    </w:p>
    <w:p>
      <w:pPr>
        <w:pStyle w:val="FirstParagraph"/>
      </w:pPr>
      <w:r>
        <w:rPr>
          <w:bCs/>
          <w:b/>
        </w:rPr>
        <w:t xml:space="preserve">Literature Review</w:t>
      </w:r>
      <w:r>
        <w:t xml:space="preserve"> </w:t>
      </w:r>
      <w:r>
        <w:t xml:space="preserve">serves as a foundational component of academic and professional research, synthesizing existing knowledge to identify trends, gaps, and opportunities for further investigation. In the context of</w:t>
      </w:r>
      <w:r>
        <w:t xml:space="preserve"> </w:t>
      </w:r>
      <w:r>
        <w:rPr>
          <w:bCs/>
          <w:b/>
        </w:rPr>
        <w:t xml:space="preserve">Aerospace Engineer</w:t>
      </w:r>
      <w:r>
        <w:t xml:space="preserve"> </w:t>
      </w:r>
      <w:r>
        <w:t xml:space="preserve">specialization within the</w:t>
      </w:r>
      <w:r>
        <w:t xml:space="preserve"> </w:t>
      </w:r>
      <w:r>
        <w:rPr>
          <w:bCs/>
          <w:b/>
        </w:rPr>
        <w:t xml:space="preserve">United Kingdom Manchester</w:t>
      </w:r>
      <w:r>
        <w:t xml:space="preserve">, this review explores the historical and contemporary contributions of aerospace engineering to Manchester’s technological landscape, its integration into regional economic development, and its alignment with global challenges such as sustainability, innovation in propulsion systems, and advanced materials research. The focus is on how aerospace engineers in Manchester have shaped the UK’s aerospace sector while contributing to international advancements.</w:t>
      </w:r>
    </w:p>
    <w:bookmarkStart w:id="20" w:name="X6781b720ee99fcc0cd2aa9d062ddc161241ab7e"/>
    <w:p>
      <w:pPr>
        <w:pStyle w:val="Heading2"/>
      </w:pPr>
      <w:r>
        <w:t xml:space="preserve">Historical Contributions of Aerospace Engineering in Manchester</w:t>
      </w:r>
    </w:p>
    <w:p>
      <w:pPr>
        <w:pStyle w:val="FirstParagraph"/>
      </w:pPr>
      <w:r>
        <w:t xml:space="preserve">The roots of aerospace engineering in the United Kingdom Manchester trace back to the 19th and early 20th centuries, when industrial innovation flourished. Manchester’s industrial heritage, particularly its role as a global center for textiles and manufacturing, laid the groundwork for engineering excellence. By the mid-20th century, aerospace engineering had emerged as a distinct discipline, with Manchester becoming a hub for research in aerodynamics and propulsion systems.</w:t>
      </w:r>
    </w:p>
    <w:p>
      <w:pPr>
        <w:pStyle w:val="BodyText"/>
      </w:pPr>
      <w:r>
        <w:t xml:space="preserve">Key institutions such as the University of Manchester played pivotal roles in advancing aerospace theory and practice. Researchers at these institutions contributed to foundational work on jet engines and supersonic flight during the post-war era. For example, studies on boundary layer control and high-speed aerodynamics conducted in Manchester’s laboratories informed early jet aircraft designs, including those by Rolls-Royce, a company with significant ties to the region.</w:t>
      </w:r>
    </w:p>
    <w:p>
      <w:pPr>
        <w:pStyle w:val="BodyText"/>
      </w:pPr>
      <w:r>
        <w:t xml:space="preserve">The</w:t>
      </w:r>
      <w:r>
        <w:t xml:space="preserve"> </w:t>
      </w:r>
      <w:r>
        <w:rPr>
          <w:bCs/>
          <w:b/>
        </w:rPr>
        <w:t xml:space="preserve">United Kingdom Manchester</w:t>
      </w:r>
      <w:r>
        <w:t xml:space="preserve"> </w:t>
      </w:r>
      <w:r>
        <w:t xml:space="preserve">ecosystem fostered collaboration between academia and industry, enabling aerospace engineers to translate theoretical research into practical applications. This synergy helped position Manchester as a critical node in the UK’s aerospace supply chain, particularly in areas such as engine design and materials science.</w:t>
      </w:r>
    </w:p>
    <w:bookmarkEnd w:id="20"/>
    <w:bookmarkStart w:id="21" w:name="X371af9576ad8c48f4248e2664fcedc01a9029b2"/>
    <w:p>
      <w:pPr>
        <w:pStyle w:val="Heading2"/>
      </w:pPr>
      <w:r>
        <w:t xml:space="preserve">Contemporary Research and Innovation in Aerospace Engineering</w:t>
      </w:r>
    </w:p>
    <w:p>
      <w:pPr>
        <w:pStyle w:val="FirstParagraph"/>
      </w:pPr>
      <w:r>
        <w:t xml:space="preserve">In recent decades,</w:t>
      </w:r>
      <w:r>
        <w:t xml:space="preserve"> </w:t>
      </w:r>
      <w:r>
        <w:rPr>
          <w:bCs/>
          <w:b/>
        </w:rPr>
        <w:t xml:space="preserve">Aerospace Engineer</w:t>
      </w:r>
      <w:r>
        <w:t xml:space="preserve"> </w:t>
      </w:r>
      <w:r>
        <w:t xml:space="preserve">professionals in Manchester have focused on addressing global challenges through cutting-edge research. The University of Manchester’s School of Mechanical, Aerospace and Civil Engineering (MACE) has been at the forefront of innovations such as additive manufacturing (3D printing) for aerospace components and sustainable aviation technologies. These efforts align with the UK’s commitment to reducing carbon emissions in the aviation sector.</w:t>
      </w:r>
    </w:p>
    <w:p>
      <w:pPr>
        <w:pStyle w:val="BodyText"/>
      </w:pPr>
      <w:r>
        <w:t xml:space="preserve">One notable area is the development of hybrid-electric propulsion systems, which aim to reduce reliance on fossil fuels. Researchers in Manchester have collaborated with industry leaders like Rolls-Royce and BAE Systems to test prototypes for next-generation aircraft engines. Additionally, studies on lightweight composite materials—such as carbon fiber-reinforced polymers—are being conducted to improve fuel efficiency and structural integrity in aerospace vehicles.</w:t>
      </w:r>
    </w:p>
    <w:p>
      <w:pPr>
        <w:pStyle w:val="BodyText"/>
      </w:pPr>
      <w:r>
        <w:t xml:space="preserve">The</w:t>
      </w:r>
      <w:r>
        <w:t xml:space="preserve"> </w:t>
      </w:r>
      <w:r>
        <w:rPr>
          <w:bCs/>
          <w:b/>
        </w:rPr>
        <w:t xml:space="preserve">United Kingdom Manchester</w:t>
      </w:r>
      <w:r>
        <w:t xml:space="preserve"> </w:t>
      </w:r>
      <w:r>
        <w:t xml:space="preserve">region also hosts the Advanced Composites Centre for Aerospace (ACCA), which specializes in scalable production methods for advanced materials. This facility has become a model for integrating academic research with industrial scalability, enabling aerospace engineers to bridge the gap between laboratory innovation and commercial deployment.</w:t>
      </w:r>
    </w:p>
    <w:bookmarkEnd w:id="21"/>
    <w:bookmarkStart w:id="22" w:name="X50155abd67c555ff750b1c981cbe3b61b70c5dd"/>
    <w:p>
      <w:pPr>
        <w:pStyle w:val="Heading2"/>
      </w:pPr>
      <w:r>
        <w:t xml:space="preserve">Economic Impact and Industry Partnerships</w:t>
      </w:r>
    </w:p>
    <w:p>
      <w:pPr>
        <w:pStyle w:val="FirstParagraph"/>
      </w:pPr>
      <w:r>
        <w:t xml:space="preserve">The aerospace industry is a cornerstone of Manchester’s economy, contributing to employment, export revenues, and technological leadership. Aerospace engineers in the region work across sectors including defense, commercial aviation, and space exploration. Their expertise supports industries such as Rolls-Royce (based nearby in Derby but with strong regional ties) and BAE Systems’ operations in nearby locations like Warton.</w:t>
      </w:r>
    </w:p>
    <w:p>
      <w:pPr>
        <w:pStyle w:val="BodyText"/>
      </w:pPr>
      <w:r>
        <w:t xml:space="preserve">Manchester’s strategic location—proximate to major airports like Manchester Airport and aerospace manufacturing hubs—has facilitated partnerships between engineers, policymakers, and private enterprises. Initiatives such as the Greater Manchester Combined Authority’s Aerospace Strategy emphasize the importance of retaining skilled</w:t>
      </w:r>
      <w:r>
        <w:t xml:space="preserve"> </w:t>
      </w:r>
      <w:r>
        <w:rPr>
          <w:bCs/>
          <w:b/>
        </w:rPr>
        <w:t xml:space="preserve">Aerospace Engineer</w:t>
      </w:r>
      <w:r>
        <w:t xml:space="preserve"> </w:t>
      </w:r>
      <w:r>
        <w:t xml:space="preserve">talent and fostering innovation through public-private collaborations.</w:t>
      </w:r>
    </w:p>
    <w:p>
      <w:pPr>
        <w:pStyle w:val="BodyText"/>
      </w:pPr>
      <w:r>
        <w:t xml:space="preserve">Moreover, the UK government’s Industrial Strategy has prioritized aerospace as a key sector for growth, with Manchester positioned to benefit from investments in research and infrastructure. This includes funding for projects related to urban air mobility (UAM) and satellite technology, both of which require specialized expertise from aerospace engineers.</w:t>
      </w:r>
    </w:p>
    <w:bookmarkEnd w:id="22"/>
    <w:bookmarkStart w:id="23" w:name="challenges-and-future-directions"/>
    <w:p>
      <w:pPr>
        <w:pStyle w:val="Heading2"/>
      </w:pPr>
      <w:r>
        <w:t xml:space="preserve">Challenges and Future Directions</w:t>
      </w:r>
    </w:p>
    <w:p>
      <w:pPr>
        <w:pStyle w:val="FirstParagraph"/>
      </w:pPr>
      <w:r>
        <w:t xml:space="preserve">Despite its strengths, the aerospace engineering landscape in the</w:t>
      </w:r>
      <w:r>
        <w:t xml:space="preserve"> </w:t>
      </w:r>
      <w:r>
        <w:rPr>
          <w:bCs/>
          <w:b/>
        </w:rPr>
        <w:t xml:space="preserve">United Kingdom Manchester</w:t>
      </w:r>
      <w:r>
        <w:t xml:space="preserve"> </w:t>
      </w:r>
      <w:r>
        <w:t xml:space="preserve">faces challenges. Brexit has raised concerns about access to EU research funding and talent mobility, potentially impacting collaborative projects. Additionally, the sector must address rising demands for sustainability while maintaining competitive edge in global markets.</w:t>
      </w:r>
    </w:p>
    <w:p>
      <w:pPr>
        <w:pStyle w:val="BodyText"/>
      </w:pPr>
      <w:r>
        <w:rPr>
          <w:bCs/>
          <w:b/>
        </w:rPr>
        <w:t xml:space="preserve">Aerospace Engineer</w:t>
      </w:r>
      <w:r>
        <w:t xml:space="preserve">s in Manchester are increasingly focused on interdisciplinary approaches that integrate artificial intelligence (AI) and data analytics into aerospace systems. For example, predictive maintenance technologies for aircraft engines and autonomous flight control systems are areas of active research. These innovations not only enhance operational efficiency but also align with the UK’s net-zero carbon targets.</w:t>
      </w:r>
    </w:p>
    <w:p>
      <w:pPr>
        <w:pStyle w:val="BodyText"/>
      </w:pPr>
      <w:r>
        <w:t xml:space="preserve">The future of aerospace engineering in Manchester will depend on its ability to attract and retain top talent, secure funding for high-risk R&amp;D projects, and maintain strong links between academia and industry. As global challenges such as climate change and urbanization escalate, the role of aerospace engineers in shaping sustainable solutions will become even more critical.</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Aerospace Engineer</w:t>
      </w:r>
      <w:r>
        <w:t xml:space="preserve">s in the development of Manchester as a global center for aerospace innovation. From historical contributions to modern advancements in sustainable technologies and materials science, Manchester’s aerospace community has consistently demonstrated its capacity to drive progress. The interplay between academic institutions, industry leaders, and policymakers within the</w:t>
      </w:r>
      <w:r>
        <w:t xml:space="preserve"> </w:t>
      </w:r>
      <w:r>
        <w:rPr>
          <w:bCs/>
          <w:b/>
        </w:rPr>
        <w:t xml:space="preserve">United Kingdom Manchester</w:t>
      </w:r>
      <w:r>
        <w:t xml:space="preserve"> </w:t>
      </w:r>
      <w:r>
        <w:t xml:space="preserve">region offers a blueprint for how cities can leverage engineering expertise to address global challenges while fostering economic resilience.</w:t>
      </w:r>
    </w:p>
    <w:p>
      <w:pPr>
        <w:pStyle w:val="BodyText"/>
      </w:pPr>
      <w:r>
        <w:t xml:space="preserve">As the aerospace sector evolves, continued investment in education, research infrastructure, and cross-sector collaboration will be essential. For students and professionals in aerospace engineering, Manchester remains an unparalleled hub of opportunity—one where theoretical knowledge meets real-world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United Kingdom Manchester</dc:title>
  <dc:creator/>
  <dc:language>en</dc:language>
  <cp:keywords/>
  <dcterms:created xsi:type="dcterms:W3CDTF">2026-07-24T00:30:49Z</dcterms:created>
  <dcterms:modified xsi:type="dcterms:W3CDTF">2026-07-24T00:30:49Z</dcterms:modified>
</cp:coreProperties>
</file>

<file path=docProps/custom.xml><?xml version="1.0" encoding="utf-8"?>
<Properties xmlns="http://schemas.openxmlformats.org/officeDocument/2006/custom-properties" xmlns:vt="http://schemas.openxmlformats.org/officeDocument/2006/docPropsVTypes"/>
</file>