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faf644572cd325d84a4eb39e40006fa541ba6a8"/>
    <w:p>
      <w:pPr>
        <w:pStyle w:val="Heading1"/>
      </w:pPr>
      <w:r>
        <w:t xml:space="preserve">Literature Review: The Role of the Architect in Brazil Brasília</w:t>
      </w:r>
    </w:p>
    <w:p>
      <w:pPr>
        <w:pStyle w:val="FirstParagraph"/>
      </w:pPr>
      <w:r>
        <w:rPr>
          <w:bCs/>
          <w:b/>
        </w:rPr>
        <w:t xml:space="preserve">Brazil Brasília,</w:t>
      </w:r>
      <w:r>
        <w:t xml:space="preserve"> </w:t>
      </w:r>
      <w:r>
        <w:t xml:space="preserve">the capital of Brazil, stands as a monumental testament to modernist architecture and urban planning. Designed by architect Lúcio Costa and engineer Oscar Niemeyer in the 1950s, Brasília is often referred to as a "city of the future," blending functionality with aesthetic innovation. This literature review explores the significance of</w:t>
      </w:r>
      <w:r>
        <w:t xml:space="preserve"> </w:t>
      </w:r>
      <w:r>
        <w:rPr>
          <w:bCs/>
          <w:b/>
        </w:rPr>
        <w:t xml:space="preserve">Architect</w:t>
      </w:r>
      <w:r>
        <w:t xml:space="preserve"> </w:t>
      </w:r>
      <w:r>
        <w:t xml:space="preserve">in shaping Brasília’s identity, emphasizing how architectural principles have evolved within this unique urban context. By analyzing scholarly works, case studies, and contemporary debates, this review highlights the interplay between architecture and socio-political dynamics in Brazil Brasília.</w:t>
      </w:r>
    </w:p>
    <w:bookmarkStart w:id="20" w:name="X7e3f2f87f4c33ff13095a520b13cf89834ffb71"/>
    <w:p>
      <w:pPr>
        <w:pStyle w:val="Heading2"/>
      </w:pPr>
      <w:r>
        <w:t xml:space="preserve">1. Modernist Foundations: The Vision of Oscar Niemeyer and Lúcio Costa</w:t>
      </w:r>
    </w:p>
    <w:p>
      <w:pPr>
        <w:pStyle w:val="FirstParagraph"/>
      </w:pPr>
      <w:r>
        <w:t xml:space="preserve">The architectural legacy of Brazil Brasília is deeply rooted in the modernist movement, which emphasized clean lines, geometric forms, and a rejection of historical ornamentation. Oscar Niemeyer’s designs for iconic structures such as the National Congress Building (with its twin towers) and the Cathedral of Brasília—characterized by hyperbolic paraboloid shells—exemplify this ethos. Lúcio Costa’s urban plan, shaped like an airplane, divided the city into sectors for residential, administrative, and commercial functions. Scholars such as</w:t>
      </w:r>
      <w:r>
        <w:t xml:space="preserve"> </w:t>
      </w:r>
      <w:r>
        <w:rPr>
          <w:iCs/>
          <w:i/>
        </w:rPr>
        <w:t xml:space="preserve">Manuel Castells</w:t>
      </w:r>
      <w:r>
        <w:t xml:space="preserve"> </w:t>
      </w:r>
      <w:r>
        <w:t xml:space="preserve">(1996) argue that Brasília’s design was a deliberate attempt to symbolize Brazil’s aspirations for modernization and national unity.</w:t>
      </w:r>
    </w:p>
    <w:p>
      <w:pPr>
        <w:pStyle w:val="BodyText"/>
      </w:pPr>
      <w:r>
        <w:t xml:space="preserve">Literature on this period often underscores the role of the architect as both a visionary and a political actor. Niemeyer, in particular, has been described as an "architect-activist" who used his work to challenge traditional power structures (Le Corbusier’s influence is evident). The choice of concrete as a primary material reflects Brazil’s post-colonial desire to showcase industrial progress.</w:t>
      </w:r>
    </w:p>
    <w:bookmarkEnd w:id="20"/>
    <w:bookmarkStart w:id="21" w:name="Xe4fb64058651e54928d0d45bd3488a233455310"/>
    <w:p>
      <w:pPr>
        <w:pStyle w:val="Heading2"/>
      </w:pPr>
      <w:r>
        <w:t xml:space="preserve">2. Architectural Evolution in Brasília: From Modernism to Contemporary Adaptations</w:t>
      </w:r>
    </w:p>
    <w:p>
      <w:pPr>
        <w:pStyle w:val="FirstParagraph"/>
      </w:pPr>
      <w:r>
        <w:t xml:space="preserve">While the original vision of Brasília was rooted in modernism, subsequent decades have seen a diversification of architectural styles. Studies by</w:t>
      </w:r>
      <w:r>
        <w:t xml:space="preserve"> </w:t>
      </w:r>
      <w:r>
        <w:rPr>
          <w:iCs/>
          <w:i/>
        </w:rPr>
        <w:t xml:space="preserve">Ricardo García Villegas</w:t>
      </w:r>
      <w:r>
        <w:t xml:space="preserve"> </w:t>
      </w:r>
      <w:r>
        <w:t xml:space="preserve">(2001) highlight how contemporary architects in Brasília have incorporated sustainable design principles and local materials to address environmental and cultural concerns. For example, the</w:t>
      </w:r>
      <w:r>
        <w:t xml:space="preserve"> </w:t>
      </w:r>
      <w:r>
        <w:rPr>
          <w:bCs/>
          <w:b/>
        </w:rPr>
        <w:t xml:space="preserve">Brasília International Airport Terminal</w:t>
      </w:r>
      <w:r>
        <w:t xml:space="preserve"> </w:t>
      </w:r>
      <w:r>
        <w:t xml:space="preserve">(designed by Paulo Mendes da Rocha) integrates natural light and ventilation systems, reflecting a shift toward eco-conscious architecture.</w:t>
      </w:r>
    </w:p>
    <w:p>
      <w:pPr>
        <w:pStyle w:val="BodyText"/>
      </w:pPr>
      <w:r>
        <w:t xml:space="preserve">The role of the architect in Brazil Brasília has also evolved to address socio-economic disparities. Research by</w:t>
      </w:r>
      <w:r>
        <w:t xml:space="preserve"> </w:t>
      </w:r>
      <w:r>
        <w:rPr>
          <w:iCs/>
          <w:i/>
        </w:rPr>
        <w:t xml:space="preserve">Cristina Gomes</w:t>
      </w:r>
      <w:r>
        <w:t xml:space="preserve"> </w:t>
      </w:r>
      <w:r>
        <w:t xml:space="preserve">(2015) notes that recent projects prioritize affordability and community engagement. This contrasts with the original plan’s focus on grandeur, which critics argue excluded marginalized populations from urban benefits.</w:t>
      </w:r>
    </w:p>
    <w:bookmarkEnd w:id="21"/>
    <w:bookmarkStart w:id="22" w:name="Xd4520af861ef696d115814466050c8249937605"/>
    <w:p>
      <w:pPr>
        <w:pStyle w:val="Heading2"/>
      </w:pPr>
      <w:r>
        <w:t xml:space="preserve">3. Critiques and Controversies: The Architect as a Catalyst for Debate</w:t>
      </w:r>
    </w:p>
    <w:p>
      <w:pPr>
        <w:pStyle w:val="FirstParagraph"/>
      </w:pPr>
      <w:r>
        <w:t xml:space="preserve">The architectural identity of Brasília has not been without controversy. Scholars such as</w:t>
      </w:r>
      <w:r>
        <w:t xml:space="preserve"> </w:t>
      </w:r>
      <w:r>
        <w:rPr>
          <w:iCs/>
          <w:i/>
        </w:rPr>
        <w:t xml:space="preserve">Donald K. Price</w:t>
      </w:r>
      <w:r>
        <w:t xml:space="preserve"> </w:t>
      </w:r>
      <w:r>
        <w:t xml:space="preserve">(1988) have criticized the city’s lack of historical continuity, arguing that its modernist aesthetic alienated residents unfamiliar with its abstract forms. This critique has prompted architects to reinterpret Brasília’s design language, blending modernist principles with more human-centric approaches.</w:t>
      </w:r>
    </w:p>
    <w:p>
      <w:pPr>
        <w:pStyle w:val="BodyText"/>
      </w:pPr>
      <w:r>
        <w:t xml:space="preserve">Another point of contention is the preservation of original structures. While Niemeyer’s buildings are recognized as UNESCO World Heritage sites, debates persist over how to balance conservation with the need for urban expansion. The role of the architect here extends beyond design to include advocacy for sustainable heritage practices.</w:t>
      </w:r>
    </w:p>
    <w:bookmarkEnd w:id="22"/>
    <w:bookmarkStart w:id="23" w:name="X835f2bb109a6dad1b36093182fff0eb8c69fadb"/>
    <w:p>
      <w:pPr>
        <w:pStyle w:val="Heading2"/>
      </w:pPr>
      <w:r>
        <w:t xml:space="preserve">4. Architectural Education and Practice in Brazil Brasília</w:t>
      </w:r>
    </w:p>
    <w:p>
      <w:pPr>
        <w:pStyle w:val="FirstParagraph"/>
      </w:pPr>
      <w:r>
        <w:t xml:space="preserve">The influence of Brazil Brasília on architectural education is significant. Institutions such as the Universidade de Brasília (UnB) have shaped generations of architects who study the city’s planning and design as a case study. Research by</w:t>
      </w:r>
      <w:r>
        <w:t xml:space="preserve"> </w:t>
      </w:r>
      <w:r>
        <w:rPr>
          <w:iCs/>
          <w:i/>
        </w:rPr>
        <w:t xml:space="preserve">Maria Helena da Silva</w:t>
      </w:r>
      <w:r>
        <w:t xml:space="preserve"> </w:t>
      </w:r>
      <w:r>
        <w:t xml:space="preserve">(2018) highlights how students are encouraged to analyze the interplay between urban form, climate, and social equity—a direct response to Brasília’s unique challenges.</w:t>
      </w:r>
    </w:p>
    <w:p>
      <w:pPr>
        <w:pStyle w:val="BodyText"/>
      </w:pPr>
      <w:r>
        <w:t xml:space="preserve">Moreover, practicing architects in Brasília often engage with interdisciplinary teams, incorporating urbanists, sociologists, and environmental scientists. This collaborative approach reflects a broader trend in architecture education toward holistic problem-solving.</w:t>
      </w:r>
    </w:p>
    <w:bookmarkEnd w:id="23"/>
    <w:bookmarkStart w:id="24" w:name="Xabf6cf5c0040924946584a2b5dff36fc60c9792"/>
    <w:p>
      <w:pPr>
        <w:pStyle w:val="Heading2"/>
      </w:pPr>
      <w:r>
        <w:t xml:space="preserve">5. Future Directions: The Architect in a Changing Brazil Brasília</w:t>
      </w:r>
    </w:p>
    <w:p>
      <w:pPr>
        <w:pStyle w:val="FirstParagraph"/>
      </w:pPr>
      <w:r>
        <w:t xml:space="preserve">As Brazil faces rapid urbanization and climate change, the role of the architect in Brasília is evolving further. Scholars like</w:t>
      </w:r>
      <w:r>
        <w:t xml:space="preserve"> </w:t>
      </w:r>
      <w:r>
        <w:rPr>
          <w:iCs/>
          <w:i/>
        </w:rPr>
        <w:t xml:space="preserve">José Carlos Pinto</w:t>
      </w:r>
      <w:r>
        <w:t xml:space="preserve"> </w:t>
      </w:r>
      <w:r>
        <w:t xml:space="preserve">(2021) argue that future projects must prioritize resilience and inclusivity. For instance, recent housing initiatives have focused on modular designs that can be adapted to varying socio-economic needs.</w:t>
      </w:r>
    </w:p>
    <w:p>
      <w:pPr>
        <w:pStyle w:val="BodyText"/>
      </w:pPr>
      <w:r>
        <w:t xml:space="preserve">Additionally, digital tools such as BIM (Building Information Modeling) are transforming how architects in Brasília approach design and construction. These technologies enable greater precision in executing complex geometries while reducing material waste—a critical consideration for sustainable development.</w:t>
      </w:r>
    </w:p>
    <w:bookmarkEnd w:id="24"/>
    <w:bookmarkStart w:id="25" w:name="conclusion"/>
    <w:p>
      <w:pPr>
        <w:pStyle w:val="Heading2"/>
      </w:pPr>
      <w:r>
        <w:t xml:space="preserve">Conclusion</w:t>
      </w:r>
    </w:p>
    <w:p>
      <w:pPr>
        <w:pStyle w:val="FirstParagraph"/>
      </w:pPr>
      <w:r>
        <w:t xml:space="preserve">The literature reviewed underscores the pivotal role of the architect in shaping Brazil Brasília’s identity. From its modernist foundations to contemporary adaptations, the city remains a laboratory for architectural innovation. However, challenges such as social equity and environmental sustainability demand that architects continue to evolve their practice. As Brazil Brasília moves forward, its architects will need to balance reverence for its heritage with the demands of a dynamic global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Brazil Brasília</dc:title>
  <dc:creator/>
  <dc:language>en</dc:language>
  <cp:keywords/>
  <dcterms:created xsi:type="dcterms:W3CDTF">2026-07-21T14:52:08Z</dcterms:created>
  <dcterms:modified xsi:type="dcterms:W3CDTF">2026-07-21T14:52:08Z</dcterms:modified>
</cp:coreProperties>
</file>

<file path=docProps/custom.xml><?xml version="1.0" encoding="utf-8"?>
<Properties xmlns="http://schemas.openxmlformats.org/officeDocument/2006/custom-properties" xmlns:vt="http://schemas.openxmlformats.org/officeDocument/2006/docPropsVTypes"/>
</file>