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ae7e2ceef59b35ca54069d90243f88d603b0814"/>
    <w:p>
      <w:pPr>
        <w:pStyle w:val="Heading1"/>
      </w:pPr>
      <w:r>
        <w:t xml:space="preserve">Literature Review: The Role of the Architect in Brazil, Rio de Janeiro</w:t>
      </w:r>
    </w:p>
    <w:bookmarkStart w:id="20" w:name="introduction"/>
    <w:p>
      <w:pPr>
        <w:pStyle w:val="Heading2"/>
      </w:pPr>
      <w:r>
        <w:t xml:space="preserve">Introduction</w:t>
      </w:r>
    </w:p>
    <w:p>
      <w:pPr>
        <w:pStyle w:val="FirstParagraph"/>
      </w:pPr>
      <w:r>
        <w:t xml:space="preserve">The concept of the</w:t>
      </w:r>
      <w:r>
        <w:t xml:space="preserve"> </w:t>
      </w:r>
      <w:r>
        <w:rPr>
          <w:bCs/>
          <w:b/>
        </w:rPr>
        <w:t xml:space="preserve">Architect</w:t>
      </w:r>
      <w:r>
        <w:t xml:space="preserve"> </w:t>
      </w:r>
      <w:r>
        <w:t xml:space="preserve">is deeply intertwined with the socio-cultural, environmental, and economic dynamics of a region. In</w:t>
      </w:r>
      <w:r>
        <w:t xml:space="preserve"> </w:t>
      </w:r>
      <w:r>
        <w:rPr>
          <w:bCs/>
          <w:b/>
        </w:rPr>
        <w:t xml:space="preserve">Brazil Rio de Janeiro</w:t>
      </w:r>
      <w:r>
        <w:t xml:space="preserve">, this relationship is particularly complex due to the city’s unique geographical features, historical significance, and rapid urbanization. This literature review explores how architectural practices in Rio de Janeiro have evolved over time, focusing on their cultural relevance, challenges posed by the urban landscape, and contributions to sustainable development. The</w:t>
      </w:r>
      <w:r>
        <w:t xml:space="preserve"> </w:t>
      </w:r>
      <w:r>
        <w:rPr>
          <w:bCs/>
          <w:b/>
        </w:rPr>
        <w:t xml:space="preserve">Literature Review</w:t>
      </w:r>
      <w:r>
        <w:t xml:space="preserve"> </w:t>
      </w:r>
      <w:r>
        <w:t xml:space="preserve">aims to synthesize existing research on Brazilian architecture with a specific emphasis on Rio de Janeiro’s architectural identity.</w:t>
      </w:r>
    </w:p>
    <w:bookmarkEnd w:id="20"/>
    <w:bookmarkStart w:id="21" w:name="Xbe598491e58e65dfa0c853643dc97a39675a869"/>
    <w:p>
      <w:pPr>
        <w:pStyle w:val="Heading2"/>
      </w:pPr>
      <w:r>
        <w:t xml:space="preserve">Theoretical Frameworks in Architectural Practice</w:t>
      </w:r>
    </w:p>
    <w:p>
      <w:pPr>
        <w:pStyle w:val="FirstParagraph"/>
      </w:pPr>
      <w:r>
        <w:t xml:space="preserve">Architectural theory in Brazil has historically been influenced by global movements while maintaining distinct cultural markers. Scholars such as Maria Helena Machado (2015) emphasize that Brazilian architecture reflects a synthesis of indigenous, African, and European traditions. In Rio de Janeiro, this is evident in the coexistence of colonial-era buildings like the</w:t>
      </w:r>
      <w:r>
        <w:t xml:space="preserve"> </w:t>
      </w:r>
      <w:r>
        <w:rPr>
          <w:iCs/>
          <w:i/>
        </w:rPr>
        <w:t xml:space="preserve">Convento de São Bento</w:t>
      </w:r>
      <w:r>
        <w:t xml:space="preserve"> </w:t>
      </w:r>
      <w:r>
        <w:t xml:space="preserve">and modernist structures such as Oscar Niemeyer’s design for the</w:t>
      </w:r>
      <w:r>
        <w:t xml:space="preserve"> </w:t>
      </w:r>
      <w:r>
        <w:rPr>
          <w:iCs/>
          <w:i/>
        </w:rPr>
        <w:t xml:space="preserve">Niterói Contemporary Art Museum</w:t>
      </w:r>
      <w:r>
        <w:t xml:space="preserve">. The role of the</w:t>
      </w:r>
      <w:r>
        <w:t xml:space="preserve"> </w:t>
      </w:r>
      <w:r>
        <w:rPr>
          <w:bCs/>
          <w:b/>
        </w:rPr>
        <w:t xml:space="preserve">Architect</w:t>
      </w:r>
      <w:r>
        <w:t xml:space="preserve">, therefore, is not merely to construct but to mediate between history and progress.</w:t>
      </w:r>
    </w:p>
    <w:p>
      <w:pPr>
        <w:pStyle w:val="BodyText"/>
      </w:pPr>
      <w:r>
        <w:t xml:space="preserve">Critical theories on urban planning, such as those proposed by Jane Jacobs (1961) and Henri Lefebvre (1991), further contextualize the challenges faced by architects in Rio. These theories highlight the tension between top-down development projects and grassroots community needs, a dynamic particularly visible in favelas where informal settlements have shaped the city’s architectural narrative.</w:t>
      </w:r>
    </w:p>
    <w:bookmarkEnd w:id="21"/>
    <w:bookmarkStart w:id="22" w:name="X95420b23f939394d244b7957df5f1c1a961a76b"/>
    <w:p>
      <w:pPr>
        <w:pStyle w:val="Heading2"/>
      </w:pPr>
      <w:r>
        <w:t xml:space="preserve">Case Studies: Architectural Landmarks and Innovations</w:t>
      </w:r>
    </w:p>
    <w:p>
      <w:pPr>
        <w:pStyle w:val="FirstParagraph"/>
      </w:pPr>
      <w:r>
        <w:t xml:space="preserve">Rio de Janeiro’s architectural landscape is defined by its iconic landmarks. The</w:t>
      </w:r>
      <w:r>
        <w:t xml:space="preserve"> </w:t>
      </w:r>
      <w:r>
        <w:rPr>
          <w:iCs/>
          <w:i/>
        </w:rPr>
        <w:t xml:space="preserve">Cristo Redentor</w:t>
      </w:r>
      <w:r>
        <w:t xml:space="preserve">, for instance, symbolizes both religious devotion and the influence of modernist design principles. According to Silva (2018), the statue’s placement on Corcovado Mountain exemplifies how architects harmonize with natural topography while addressing social symbolism.</w:t>
      </w:r>
    </w:p>
    <w:p>
      <w:pPr>
        <w:pStyle w:val="BodyText"/>
      </w:pPr>
      <w:r>
        <w:t xml:space="preserve">Modern projects, such as the</w:t>
      </w:r>
      <w:r>
        <w:t xml:space="preserve"> </w:t>
      </w:r>
      <w:r>
        <w:rPr>
          <w:iCs/>
          <w:i/>
        </w:rPr>
        <w:t xml:space="preserve">Rio de Janeiro International Airport (Galeão)</w:t>
      </w:r>
      <w:r>
        <w:t xml:space="preserve">, showcase sustainable practices advocated by contemporary</w:t>
      </w:r>
      <w:r>
        <w:t xml:space="preserve"> </w:t>
      </w:r>
      <w:r>
        <w:rPr>
          <w:bCs/>
          <w:b/>
        </w:rPr>
        <w:t xml:space="preserve">Architects</w:t>
      </w:r>
      <w:r>
        <w:t xml:space="preserve">. The airport’s design integrates green spaces and energy-efficient systems, reflecting global trends in eco-conscious architecture. Additionally, the revitalization of the</w:t>
      </w:r>
      <w:r>
        <w:t xml:space="preserve"> </w:t>
      </w:r>
      <w:r>
        <w:rPr>
          <w:iCs/>
          <w:i/>
        </w:rPr>
        <w:t xml:space="preserve">Port of Rio de Janeiro</w:t>
      </w:r>
      <w:r>
        <w:t xml:space="preserve"> </w:t>
      </w:r>
      <w:r>
        <w:t xml:space="preserve">highlights how urban regeneration projects involve architects in reimagining historical sites for future use.</w:t>
      </w:r>
    </w:p>
    <w:bookmarkEnd w:id="22"/>
    <w:bookmarkStart w:id="23" w:name="X758de4d6d287db406baea881537a7a5afab9899"/>
    <w:p>
      <w:pPr>
        <w:pStyle w:val="Heading2"/>
      </w:pPr>
      <w:r>
        <w:t xml:space="preserve">Challenges Faced by Architects in Rio de Janeiro</w:t>
      </w:r>
    </w:p>
    <w:p>
      <w:pPr>
        <w:pStyle w:val="FirstParagraph"/>
      </w:pPr>
      <w:r>
        <w:t xml:space="preserve">The role of the</w:t>
      </w:r>
      <w:r>
        <w:t xml:space="preserve"> </w:t>
      </w:r>
      <w:r>
        <w:rPr>
          <w:bCs/>
          <w:b/>
        </w:rPr>
        <w:t xml:space="preserve">Architect</w:t>
      </w:r>
      <w:r>
        <w:t xml:space="preserve"> </w:t>
      </w:r>
      <w:r>
        <w:t xml:space="preserve">in Brazil, particularly in Rio de Janeiro, is fraught with challenges. Urban density, socio-economic disparities, and environmental vulnerabilities such as coastal erosion and flooding pose significant constraints. As noted by Lima (2020), architects must balance aesthetic aspirations with practical solutions to address these issues.</w:t>
      </w:r>
    </w:p>
    <w:p>
      <w:pPr>
        <w:pStyle w:val="BodyText"/>
      </w:pPr>
      <w:r>
        <w:t xml:space="preserve">The city’s favelas present a unique challenge: while they represent informal settlements lacking formal architectural planning, they also embody resilience and cultural identity. Architects like Lina Bo Bardi have inspired contemporary practitioners to engage with marginalized communities through participatory design, ensuring that architectural interventions respect local needs.</w:t>
      </w:r>
    </w:p>
    <w:bookmarkEnd w:id="23"/>
    <w:bookmarkStart w:id="24" w:name="X4e81f5446ae73a1d2719d43f126b3ee44736c58"/>
    <w:p>
      <w:pPr>
        <w:pStyle w:val="Heading2"/>
      </w:pPr>
      <w:r>
        <w:t xml:space="preserve">Cultural Considerations in Architectural Practice</w:t>
      </w:r>
    </w:p>
    <w:p>
      <w:pPr>
        <w:pStyle w:val="FirstParagraph"/>
      </w:pPr>
      <w:r>
        <w:t xml:space="preserve">Rio de Janeiro’s cultural diversity demands that architects integrate local traditions into their work. The</w:t>
      </w:r>
      <w:r>
        <w:t xml:space="preserve"> </w:t>
      </w:r>
      <w:r>
        <w:rPr>
          <w:bCs/>
          <w:b/>
        </w:rPr>
        <w:t xml:space="preserve">Architect</w:t>
      </w:r>
      <w:r>
        <w:t xml:space="preserve"> </w:t>
      </w:r>
      <w:r>
        <w:t xml:space="preserve">must navigate this by incorporating elements of Afro-Brazilian heritage, such as the use of vibrant colors and organic forms, while also adhering to modern standards. Research by Souza (2019) highlights how festivals like</w:t>
      </w:r>
      <w:r>
        <w:t xml:space="preserve"> </w:t>
      </w:r>
      <w:r>
        <w:rPr>
          <w:iCs/>
          <w:i/>
        </w:rPr>
        <w:t xml:space="preserve">Carnaval</w:t>
      </w:r>
      <w:r>
        <w:t xml:space="preserve"> </w:t>
      </w:r>
      <w:r>
        <w:t xml:space="preserve">influence architectural aesthetics, particularly in public spaces designed for mass gatherings.</w:t>
      </w:r>
    </w:p>
    <w:p>
      <w:pPr>
        <w:pStyle w:val="BodyText"/>
      </w:pPr>
      <w:r>
        <w:t xml:space="preserve">Moreover, the preservation of colonial architecture in areas like</w:t>
      </w:r>
      <w:r>
        <w:t xml:space="preserve"> </w:t>
      </w:r>
      <w:r>
        <w:rPr>
          <w:iCs/>
          <w:i/>
        </w:rPr>
        <w:t xml:space="preserve">Lapa</w:t>
      </w:r>
      <w:r>
        <w:t xml:space="preserve"> </w:t>
      </w:r>
      <w:r>
        <w:t xml:space="preserve">and</w:t>
      </w:r>
      <w:r>
        <w:t xml:space="preserve"> </w:t>
      </w:r>
      <w:r>
        <w:rPr>
          <w:iCs/>
          <w:i/>
        </w:rPr>
        <w:t xml:space="preserve">Santos Dumont</w:t>
      </w:r>
      <w:r>
        <w:t xml:space="preserve"> </w:t>
      </w:r>
      <w:r>
        <w:t xml:space="preserve">underscores the importance of heritage conservation. Here, architects act as custodians of history, ensuring that new developments do not overshadow cultural legacies.</w:t>
      </w:r>
    </w:p>
    <w:bookmarkEnd w:id="24"/>
    <w:bookmarkStart w:id="25" w:name="X25dd937b834313629e9ac2d8302eba493e05330"/>
    <w:p>
      <w:pPr>
        <w:pStyle w:val="Heading2"/>
      </w:pPr>
      <w:r>
        <w:t xml:space="preserve">Sustainable Architecture and Future Trends</w:t>
      </w:r>
    </w:p>
    <w:p>
      <w:pPr>
        <w:pStyle w:val="FirstParagraph"/>
      </w:pPr>
      <w:r>
        <w:t xml:space="preserve">Sustainability has become a central theme in the</w:t>
      </w:r>
      <w:r>
        <w:t xml:space="preserve"> </w:t>
      </w:r>
      <w:r>
        <w:rPr>
          <w:bCs/>
          <w:b/>
        </w:rPr>
        <w:t xml:space="preserve">Literature Review</w:t>
      </w:r>
      <w:r>
        <w:t xml:space="preserve"> </w:t>
      </w:r>
      <w:r>
        <w:t xml:space="preserve">on architecture in Brazil. Rio de Janeiro’s climate—characterized by high temperatures and humidity—requires innovative solutions such as passive cooling techniques, green roofs, and renewable energy integration. The</w:t>
      </w:r>
      <w:r>
        <w:t xml:space="preserve"> </w:t>
      </w:r>
      <w:r>
        <w:rPr>
          <w:iCs/>
          <w:i/>
        </w:rPr>
        <w:t xml:space="preserve">Ecoparque da Barra</w:t>
      </w:r>
      <w:r>
        <w:t xml:space="preserve">, a planned sustainable urban development, exemplifies how architects are pioneering eco-friendly models for future growth.</w:t>
      </w:r>
    </w:p>
    <w:p>
      <w:pPr>
        <w:pStyle w:val="BodyText"/>
      </w:pPr>
      <w:r>
        <w:t xml:space="preserve">Furthermore, digital tools like BIM (Building Information Modeling) and 3D printing are transforming architectural practices in Rio. These technologies enable architects to create cost-effective, adaptable designs that cater to the city’s evolving needs.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 the</w:t>
      </w:r>
      <w:r>
        <w:t xml:space="preserve"> </w:t>
      </w:r>
      <w:r>
        <w:rPr>
          <w:bCs/>
          <w:b/>
        </w:rPr>
        <w:t xml:space="preserve">Architect</w:t>
      </w:r>
      <w:r>
        <w:t xml:space="preserve"> </w:t>
      </w:r>
      <w:r>
        <w:t xml:space="preserve">in shaping Brazil’s most iconic city, Rio de Janeiro. From historical landmarks to contemporary sustainable projects, architectural practice here is a blend of tradition and innovation. The challenges posed by urbanization and environmental factors necessitate a holistic approach, where architects not only design buildings but also foster social equity and ecological responsibility.</w:t>
      </w:r>
    </w:p>
    <w:p>
      <w:pPr>
        <w:pStyle w:val="BodyText"/>
      </w:pPr>
      <w:r>
        <w:t xml:space="preserve">As the</w:t>
      </w:r>
      <w:r>
        <w:t xml:space="preserve"> </w:t>
      </w:r>
      <w:r>
        <w:rPr>
          <w:bCs/>
          <w:b/>
        </w:rPr>
        <w:t xml:space="preserve">Architect</w:t>
      </w:r>
      <w:r>
        <w:t xml:space="preserve"> </w:t>
      </w:r>
      <w:r>
        <w:t xml:space="preserve">continues to navigate the complexities of Rio de Janeiro’s landscape, their work remains pivotal in defining the city’s future. This review highlights the importance of interdisciplinary collaboration and cultural sensitivity in ensuring that architecture serves as a bridge between past, present, and future in this vibrant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Brazil Rio de Janeiro</dc:title>
  <dc:creator/>
  <dc:language>en</dc:language>
  <cp:keywords/>
  <dcterms:created xsi:type="dcterms:W3CDTF">2026-07-23T20:57:02Z</dcterms:created>
  <dcterms:modified xsi:type="dcterms:W3CDTF">2026-07-23T20:57:02Z</dcterms:modified>
</cp:coreProperties>
</file>

<file path=docProps/custom.xml><?xml version="1.0" encoding="utf-8"?>
<Properties xmlns="http://schemas.openxmlformats.org/officeDocument/2006/custom-properties" xmlns:vt="http://schemas.openxmlformats.org/officeDocument/2006/docPropsVTypes"/>
</file>