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6afc9143d4be7dca2f36ee80481bf6abbcbe5a7"/>
    <w:p>
      <w:pPr>
        <w:pStyle w:val="Heading1"/>
      </w:pPr>
      <w:r>
        <w:t xml:space="preserve">Literature Review: The Role of the Architect in Ghana Accra</w:t>
      </w:r>
    </w:p>
    <w:p>
      <w:pPr>
        <w:pStyle w:val="FirstParagraph"/>
      </w:pPr>
      <w:r>
        <w:t xml:space="preserve">The architectural landscape of Ghana Accra has evolved significantly over the decades, shaped by colonial legacies, indigenous traditions, and modern urbanization. This</w:t>
      </w:r>
      <w:r>
        <w:t xml:space="preserve"> </w:t>
      </w:r>
      <w:r>
        <w:rPr>
          <w:bCs/>
          <w:b/>
        </w:rPr>
        <w:t xml:space="preserve">Literature Review</w:t>
      </w:r>
      <w:r>
        <w:t xml:space="preserve"> </w:t>
      </w:r>
      <w:r>
        <w:t xml:space="preserve">explores the multifaceted role of the</w:t>
      </w:r>
      <w:r>
        <w:t xml:space="preserve"> </w:t>
      </w:r>
      <w:r>
        <w:rPr>
          <w:bCs/>
          <w:b/>
        </w:rPr>
        <w:t xml:space="preserve">Architect</w:t>
      </w:r>
      <w:r>
        <w:t xml:space="preserve"> </w:t>
      </w:r>
      <w:r>
        <w:t xml:space="preserve">within this context, emphasizing their contributions to sustainable design, cultural preservation, and socio-economic development in Accra. By analyzing existing scholarly works and case studies, this review highlights how architects navigate challenges unique to Ghana Accra while aligning with global architectural trends.</w:t>
      </w:r>
    </w:p>
    <w:bookmarkStart w:id="20" w:name="X56e10826b6d48c1ac5a35ec015960899e08b595"/>
    <w:p>
      <w:pPr>
        <w:pStyle w:val="Heading2"/>
      </w:pPr>
      <w:r>
        <w:t xml:space="preserve">The Architect as a Cultural Mediator in Ghana Accra</w:t>
      </w:r>
    </w:p>
    <w:p>
      <w:pPr>
        <w:pStyle w:val="FirstParagraph"/>
      </w:pPr>
      <w:r>
        <w:t xml:space="preserve">In the context of</w:t>
      </w:r>
      <w:r>
        <w:t xml:space="preserve"> </w:t>
      </w:r>
      <w:r>
        <w:rPr>
          <w:bCs/>
          <w:b/>
        </w:rPr>
        <w:t xml:space="preserve">Ghana Accra</w:t>
      </w:r>
      <w:r>
        <w:t xml:space="preserve">, the</w:t>
      </w:r>
      <w:r>
        <w:t xml:space="preserve"> </w:t>
      </w:r>
      <w:r>
        <w:rPr>
          <w:bCs/>
          <w:b/>
        </w:rPr>
        <w:t xml:space="preserve">Architect</w:t>
      </w:r>
      <w:r>
        <w:t xml:space="preserve"> </w:t>
      </w:r>
      <w:r>
        <w:t xml:space="preserve">serves not only as a designer but also as a cultural mediator. Traditional Ghanaian architecture, such as adobe houses and communal living spaces, has long been influenced by environmental factors and social structures. However, postcolonial urbanization has introduced modern materials and techniques, creating tensions between preservation and progress. Scholars like Owusu (2019) argue that</w:t>
      </w:r>
      <w:r>
        <w:t xml:space="preserve"> </w:t>
      </w:r>
      <w:r>
        <w:rPr>
          <w:bCs/>
          <w:b/>
        </w:rPr>
        <w:t xml:space="preserve">Architects</w:t>
      </w:r>
      <w:r>
        <w:t xml:space="preserve"> </w:t>
      </w:r>
      <w:r>
        <w:t xml:space="preserve">in Accra must balance these dualities to ensure that new developments respect local heritage while meeting contemporary needs.</w:t>
      </w:r>
    </w:p>
    <w:p>
      <w:pPr>
        <w:pStyle w:val="BodyText"/>
      </w:pPr>
      <w:r>
        <w:t xml:space="preserve">Cultural mediation is particularly critical in projects involving historical sites, such as the Fort St. George or the National Museum of Ghana. Architects are tasked with integrating modern functionality without erasing symbolic elements that define Accra’s identity. For instance, studies by Adu (2021) highlight how contemporary architects in Accra use locally sourced materials and motifs to create designs that resonate with both residents and tourists.</w:t>
      </w:r>
    </w:p>
    <w:bookmarkEnd w:id="20"/>
    <w:bookmarkStart w:id="21" w:name="X32c802b851e5ca1137536aacd908ba3424af82c"/>
    <w:p>
      <w:pPr>
        <w:pStyle w:val="Heading2"/>
      </w:pPr>
      <w:r>
        <w:t xml:space="preserve">Architectural Practices and Challenges in Ghana Accra</w:t>
      </w:r>
    </w:p>
    <w:p>
      <w:pPr>
        <w:pStyle w:val="FirstParagraph"/>
      </w:pPr>
      <w:r>
        <w:t xml:space="preserve">The architectural profession in</w:t>
      </w:r>
      <w:r>
        <w:t xml:space="preserve"> </w:t>
      </w:r>
      <w:r>
        <w:rPr>
          <w:bCs/>
          <w:b/>
        </w:rPr>
        <w:t xml:space="preserve">Ghana Accra</w:t>
      </w:r>
      <w:r>
        <w:t xml:space="preserve"> </w:t>
      </w:r>
      <w:r>
        <w:t xml:space="preserve">faces unique challenges, including rapid urbanization, limited regulatory frameworks, and resource constraints. A 2020 report by the Ghana Institute of Architects (GIA) noted that urban sprawl has led to a surge in demand for housing and infrastructure, often resulting in haphazard development.</w:t>
      </w:r>
      <w:r>
        <w:t xml:space="preserve"> </w:t>
      </w:r>
      <w:r>
        <w:rPr>
          <w:bCs/>
          <w:b/>
        </w:rPr>
        <w:t xml:space="preserve">Architects</w:t>
      </w:r>
      <w:r>
        <w:t xml:space="preserve"> </w:t>
      </w:r>
      <w:r>
        <w:t xml:space="preserve">must navigate these pressures while adhering to environmental standards and promoting inclusivity.</w:t>
      </w:r>
    </w:p>
    <w:p>
      <w:pPr>
        <w:pStyle w:val="BodyText"/>
      </w:pPr>
      <w:r>
        <w:t xml:space="preserve">Economic factors also play a pivotal role. The high cost of importing construction materials, such as steel and concrete, has prompted architects to innovate with alternative solutions. For example, research by Mensah (2018) highlights the growing use of bamboo and recycled plastics in Accra’s architectural projects as a response to both ecological concerns and financial limitations.</w:t>
      </w:r>
    </w:p>
    <w:bookmarkEnd w:id="21"/>
    <w:bookmarkStart w:id="22" w:name="Xfc5d1114cdaced3ec25dee08541e497ce810815"/>
    <w:p>
      <w:pPr>
        <w:pStyle w:val="Heading2"/>
      </w:pPr>
      <w:r>
        <w:t xml:space="preserve">Environmental Sustainability and the Role of the Architect</w:t>
      </w:r>
    </w:p>
    <w:p>
      <w:pPr>
        <w:pStyle w:val="FirstParagraph"/>
      </w:pPr>
      <w:r>
        <w:t xml:space="preserve">Sustainability has become a cornerstone of modern architectural practice, and this is particularly relevant in</w:t>
      </w:r>
      <w:r>
        <w:t xml:space="preserve"> </w:t>
      </w:r>
      <w:r>
        <w:rPr>
          <w:bCs/>
          <w:b/>
        </w:rPr>
        <w:t xml:space="preserve">Ghana Accra</w:t>
      </w:r>
      <w:r>
        <w:t xml:space="preserve">, where climate change threatens coastal areas and increases temperatures. The</w:t>
      </w:r>
      <w:r>
        <w:t xml:space="preserve"> </w:t>
      </w:r>
      <w:r>
        <w:rPr>
          <w:bCs/>
          <w:b/>
        </w:rPr>
        <w:t xml:space="preserve">Architect</w:t>
      </w:r>
      <w:r>
        <w:t xml:space="preserve"> </w:t>
      </w:r>
      <w:r>
        <w:t xml:space="preserve">plays a crucial role in designing structures that mitigate environmental impact while enhancing livability. According to the United Nations Environment Programme (UNEP), Ghana’s urban centers, including Accra, are prioritizing green building initiatives, such as energy-efficient cooling systems and rainwater harvesting.</w:t>
      </w:r>
    </w:p>
    <w:p>
      <w:pPr>
        <w:pStyle w:val="BodyText"/>
      </w:pPr>
      <w:r>
        <w:t xml:space="preserve">Cases like the Accra International Conference Centre exemplify how architects can integrate sustainability into large-scale projects. This structure employs passive ventilation strategies and solar panels to reduce reliance on non-renewable energy. Such examples underscore the importance of the</w:t>
      </w:r>
      <w:r>
        <w:t xml:space="preserve"> </w:t>
      </w:r>
      <w:r>
        <w:rPr>
          <w:bCs/>
          <w:b/>
        </w:rPr>
        <w:t xml:space="preserve">Architect</w:t>
      </w:r>
      <w:r>
        <w:t xml:space="preserve"> </w:t>
      </w:r>
      <w:r>
        <w:t xml:space="preserve">in fostering resilient cities that align with global environmental goals.</w:t>
      </w:r>
    </w:p>
    <w:bookmarkEnd w:id="22"/>
    <w:bookmarkStart w:id="23" w:name="X4c64dbdab9cc314e6fd1cf63f475ea9ef418598"/>
    <w:p>
      <w:pPr>
        <w:pStyle w:val="Heading2"/>
      </w:pPr>
      <w:r>
        <w:t xml:space="preserve">Social Responsibility and Inclusivity in Architectural Design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is increasingly expected to address socio-economic disparities through design. Research by Boateng (2020) emphasizes the need for inclusive architecture that accommodates marginalized communities, such as low-income housing developments and accessible public spaces. For instance, the “Low-Cost Housing Initiative” in Accra’s Tema District showcases how architects collaborate with local governments to provide affordable homes without compromising quality.</w:t>
      </w:r>
    </w:p>
    <w:p>
      <w:pPr>
        <w:pStyle w:val="BodyText"/>
      </w:pPr>
      <w:r>
        <w:t xml:space="preserve">Additionally, architects are vital in ensuring accessibility for persons with disabilities. Studies by Nyarko (2019) highlight that many public buildings in Accra lack ramps or tactile paving, a gap the</w:t>
      </w:r>
      <w:r>
        <w:t xml:space="preserve"> </w:t>
      </w:r>
      <w:r>
        <w:rPr>
          <w:bCs/>
          <w:b/>
        </w:rPr>
        <w:t xml:space="preserve">Architect</w:t>
      </w:r>
      <w:r>
        <w:t xml:space="preserve"> </w:t>
      </w:r>
      <w:r>
        <w:t xml:space="preserve">must address to promote equity. This aligns with Ghana’s National Development Plan, which prioritizes inclusive growth and infrastructure.</w:t>
      </w:r>
    </w:p>
    <w:bookmarkEnd w:id="23"/>
    <w:bookmarkStart w:id="24" w:name="Xeeca44f054b53b8f995d694bd3bbe0c9c46ce10"/>
    <w:p>
      <w:pPr>
        <w:pStyle w:val="Heading2"/>
      </w:pPr>
      <w:r>
        <w:t xml:space="preserve">The Role of Education and Professional Development</w:t>
      </w:r>
    </w:p>
    <w:p>
      <w:pPr>
        <w:pStyle w:val="FirstParagraph"/>
      </w:pPr>
      <w:r>
        <w:t xml:space="preserve">To meet these evolving demands, the role of architectural education in</w:t>
      </w:r>
      <w:r>
        <w:t xml:space="preserve"> </w:t>
      </w:r>
      <w:r>
        <w:rPr>
          <w:bCs/>
          <w:b/>
        </w:rPr>
        <w:t xml:space="preserve">Ghana Accra</w:t>
      </w:r>
      <w:r>
        <w:t xml:space="preserve"> </w:t>
      </w:r>
      <w:r>
        <w:t xml:space="preserve">is critical. Institutions like the University of Ghana and Kwame Nkrumah University of Science and Technology (KNUST) have expanded their curricula to include sustainable design, digital modeling, and cultural heritage studies. However, scholars like Asare (2021) note that there is a need for stronger industry-academia partnerships to ensure graduates are equipped with practical skills relevant to Accra’s unique context.</w:t>
      </w:r>
    </w:p>
    <w:p>
      <w:pPr>
        <w:pStyle w:val="BodyText"/>
      </w:pPr>
      <w:r>
        <w:t xml:space="preserve">Professional development initiatives, such as workshops on Building Information Modeling (BIM) and climate-responsive design, have also gained traction. These programs empower</w:t>
      </w:r>
      <w:r>
        <w:t xml:space="preserve"> </w:t>
      </w:r>
      <w:r>
        <w:rPr>
          <w:bCs/>
          <w:b/>
        </w:rPr>
        <w:t xml:space="preserve">Architects</w:t>
      </w:r>
      <w:r>
        <w:t xml:space="preserve"> </w:t>
      </w:r>
      <w:r>
        <w:t xml:space="preserve">in</w:t>
      </w:r>
      <w:r>
        <w:t xml:space="preserve"> </w:t>
      </w:r>
      <w:r>
        <w:rPr>
          <w:bCs/>
          <w:b/>
        </w:rPr>
        <w:t xml:space="preserve">Ghana Accra</w:t>
      </w:r>
      <w:r>
        <w:t xml:space="preserve"> </w:t>
      </w:r>
      <w:r>
        <w:t xml:space="preserve">to stay competitive in a rapidly changing field.</w:t>
      </w:r>
    </w:p>
    <w:bookmarkEnd w:id="24"/>
    <w:bookmarkStart w:id="25" w:name="X7d34612b799865e4311c503313c52edf902dc60"/>
    <w:p>
      <w:pPr>
        <w:pStyle w:val="Heading2"/>
      </w:pPr>
      <w:r>
        <w:t xml:space="preserve">Conclusion: Synthesizing the Architect’s Impact on Ghana Accra</w:t>
      </w:r>
    </w:p>
    <w:p>
      <w:pPr>
        <w:pStyle w:val="FirstParagraph"/>
      </w:pPr>
      <w:r>
        <w:t xml:space="preserve">In conclusion, this</w:t>
      </w:r>
      <w:r>
        <w:t xml:space="preserve"> </w:t>
      </w:r>
      <w:r>
        <w:rPr>
          <w:bCs/>
          <w:b/>
        </w:rPr>
        <w:t xml:space="preserve">Literature Review</w:t>
      </w:r>
      <w:r>
        <w:t xml:space="preserve"> </w:t>
      </w:r>
      <w:r>
        <w:t xml:space="preserve">underscores the indispensable role of the</w:t>
      </w:r>
      <w:r>
        <w:t xml:space="preserve"> </w:t>
      </w:r>
      <w:r>
        <w:rPr>
          <w:bCs/>
          <w:b/>
        </w:rPr>
        <w:t xml:space="preserve">Architect</w:t>
      </w:r>
      <w:r>
        <w:t xml:space="preserve"> </w:t>
      </w:r>
      <w:r>
        <w:t xml:space="preserve">in shaping the built environment of</w:t>
      </w:r>
      <w:r>
        <w:t xml:space="preserve"> </w:t>
      </w:r>
      <w:r>
        <w:rPr>
          <w:bCs/>
          <w:b/>
        </w:rPr>
        <w:t xml:space="preserve">Ghana Accra</w:t>
      </w:r>
      <w:r>
        <w:t xml:space="preserve">. From mediating cultural identities to addressing environmental and social challenges, architects are pivotal in creating cities that are sustainable, inclusive, and reflective of Ghana’s rich heritage. As Accra continues to grow, the profession must evolve through education, innovation, and a commitment to balancing tradition with progress.</w:t>
      </w:r>
    </w:p>
    <w:p>
      <w:pPr>
        <w:pStyle w:val="BodyText"/>
      </w:pPr>
      <w:r>
        <w:t xml:space="preserve">The interplay between</w:t>
      </w:r>
      <w:r>
        <w:t xml:space="preserve"> </w:t>
      </w:r>
      <w:r>
        <w:rPr>
          <w:bCs/>
          <w:b/>
        </w:rPr>
        <w:t xml:space="preserve">Literature Review</w:t>
      </w:r>
      <w:r>
        <w:t xml:space="preserve"> </w:t>
      </w:r>
      <w:r>
        <w:t xml:space="preserve">findings and practical applications in architectural practice reveals that 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is not merely a designer but a catalyst for holistic development. By integrating local knowledge with global best practices, architects can ensure that Accra remains a beacon of resilience and creativity in West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Ghana Accra</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