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dd219749d303f458047cc18c3ca6fd66f32ee78"/>
    <w:p>
      <w:pPr>
        <w:pStyle w:val="Heading1"/>
      </w:pPr>
      <w:r>
        <w:t xml:space="preserve">Literature Review: The Role of Architect in South Korea Seoul</w:t>
      </w:r>
    </w:p>
    <w:p>
      <w:pPr>
        <w:pStyle w:val="FirstParagraph"/>
      </w:pPr>
      <w:r>
        <w:rPr>
          <w:bCs/>
          <w:b/>
        </w:rPr>
        <w:t xml:space="preserve">Literature Review:</w:t>
      </w:r>
      <w:r>
        <w:t xml:space="preserve"> </w:t>
      </w:r>
      <w:r>
        <w:t xml:space="preserve">This document explores the evolving role and significance of</w:t>
      </w:r>
      <w:r>
        <w:t xml:space="preserve"> </w:t>
      </w:r>
      <w:r>
        <w:rPr>
          <w:bCs/>
          <w:b/>
        </w:rPr>
        <w:t xml:space="preserve">Architect</w:t>
      </w:r>
      <w:r>
        <w:t xml:space="preserve">s in the urban landscape of</w:t>
      </w:r>
      <w:r>
        <w:t xml:space="preserve"> </w:t>
      </w:r>
      <w:r>
        <w:rPr>
          <w:bCs/>
          <w:b/>
        </w:rPr>
        <w:t xml:space="preserve">South Korea Seoul</w:t>
      </w:r>
      <w:r>
        <w:t xml:space="preserve">, a city renowned for its rapid modernization, cultural heritage, and architectural innovation. The review synthesizes existing scholarly discourse on architectural practices, challenges, and contributions specific to Seoul’s unique socio-cultural and economic context.</w:t>
      </w:r>
    </w:p>
    <w:bookmarkStart w:id="20" w:name="X69d0dbb8cfcc4b0c6eea04e26614ce60c8fd95b"/>
    <w:p>
      <w:pPr>
        <w:pStyle w:val="Heading2"/>
      </w:pPr>
      <w:r>
        <w:t xml:space="preserve">1. Introduction: Architecture in Seoul's Urban Fabric</w:t>
      </w:r>
    </w:p>
    <w:p>
      <w:pPr>
        <w:pStyle w:val="FirstParagraph"/>
      </w:pPr>
      <w:r>
        <w:rPr>
          <w:bCs/>
          <w:b/>
        </w:rPr>
        <w:t xml:space="preserve">South Korea Seoul</w:t>
      </w:r>
      <w:r>
        <w:t xml:space="preserve"> </w:t>
      </w:r>
      <w:r>
        <w:t xml:space="preserve">is a metropolis that epitomizes the tension between tradition and modernity. As one of the world’s fastest-growing cities, it has become a global hub for architectural experimentation, blending cutting-edge design with historical preservation. The</w:t>
      </w:r>
      <w:r>
        <w:t xml:space="preserve"> </w:t>
      </w:r>
      <w:r>
        <w:rPr>
          <w:bCs/>
          <w:b/>
        </w:rPr>
        <w:t xml:space="preserve">Architect</w:t>
      </w:r>
      <w:r>
        <w:t xml:space="preserve">s working in Seoul play a pivotal role in mediating this duality, creating structures that reflect both the city’s dynamic future and its deep-rooted cultural identity.</w:t>
      </w:r>
    </w:p>
    <w:p>
      <w:pPr>
        <w:pStyle w:val="BodyText"/>
      </w:pPr>
      <w:r>
        <w:t xml:space="preserve">Literature on Seoul’s architecture highlights its transformation from a Confucian-era capital into a futuristic megalopolis. Scholars such as Kang et al. (2018) emphasize that Seoul’s urban design is shaped by policies promoting high-density living, technological integration, and environmental sustainability. This context underscores the critical role of</w:t>
      </w:r>
      <w:r>
        <w:t xml:space="preserve"> </w:t>
      </w:r>
      <w:r>
        <w:rPr>
          <w:bCs/>
          <w:b/>
        </w:rPr>
        <w:t xml:space="preserve">Architect</w:t>
      </w:r>
      <w:r>
        <w:t xml:space="preserve">s in addressing the complex demands of urban development.</w:t>
      </w:r>
    </w:p>
    <w:bookmarkEnd w:id="20"/>
    <w:bookmarkStart w:id="21" w:name="Xbb38b6f13248bf66dd78e309d4e4c36f7218173"/>
    <w:p>
      <w:pPr>
        <w:pStyle w:val="Heading2"/>
      </w:pPr>
      <w:r>
        <w:t xml:space="preserve">2. Historical Evolution of Architectural Practices in Seoul</w:t>
      </w:r>
    </w:p>
    <w:p>
      <w:pPr>
        <w:pStyle w:val="FirstParagraph"/>
      </w:pPr>
      <w:r>
        <w:t xml:space="preserve">The architectural history of</w:t>
      </w:r>
      <w:r>
        <w:t xml:space="preserve"> </w:t>
      </w:r>
      <w:r>
        <w:rPr>
          <w:bCs/>
          <w:b/>
        </w:rPr>
        <w:t xml:space="preserve">South Korea Seoul</w:t>
      </w:r>
      <w:r>
        <w:t xml:space="preserve"> </w:t>
      </w:r>
      <w:r>
        <w:t xml:space="preserve">is marked by distinct phases, each influenced by political, economic, and cultural shifts. Traditional</w:t>
      </w:r>
      <w:r>
        <w:t xml:space="preserve"> </w:t>
      </w:r>
      <w:r>
        <w:rPr>
          <w:iCs/>
          <w:i/>
        </w:rPr>
        <w:t xml:space="preserve">hanok</w:t>
      </w:r>
      <w:r>
        <w:t xml:space="preserve">-style architecture, characterized by curved rooflines and natural materials, coexists with modern skyscrapers like the Lotte World Tower. Early 20th-century colonial rule introduced Western architectural styles, while post-Korean War reconstruction focused on utilitarian design.</w:t>
      </w:r>
    </w:p>
    <w:p>
      <w:pPr>
        <w:pStyle w:val="BodyText"/>
      </w:pPr>
      <w:r>
        <w:t xml:space="preserve">Studies by Kim (2015) note that</w:t>
      </w:r>
      <w:r>
        <w:t xml:space="preserve"> </w:t>
      </w:r>
      <w:r>
        <w:rPr>
          <w:bCs/>
          <w:b/>
        </w:rPr>
        <w:t xml:space="preserve">Architect</w:t>
      </w:r>
      <w:r>
        <w:t xml:space="preserve">s in Seoul during the 1980s and 1990s prioritized functionality and rapid urbanization, often at the expense of cultural preservation. However, recent decades have seen a resurgence of interest in integrating traditional elements into contemporary designs. For example, projects like the</w:t>
      </w:r>
      <w:r>
        <w:t xml:space="preserve"> </w:t>
      </w:r>
      <w:r>
        <w:rPr>
          <w:iCs/>
          <w:i/>
        </w:rPr>
        <w:t xml:space="preserve">Seoullo 7017</w:t>
      </w:r>
      <w:r>
        <w:t xml:space="preserve"> </w:t>
      </w:r>
      <w:r>
        <w:t xml:space="preserve">(a repurposed elevated highway turned cultural space) demonstrate how</w:t>
      </w:r>
      <w:r>
        <w:t xml:space="preserve"> </w:t>
      </w:r>
      <w:r>
        <w:rPr>
          <w:bCs/>
          <w:b/>
        </w:rPr>
        <w:t xml:space="preserve">Architect</w:t>
      </w:r>
      <w:r>
        <w:t xml:space="preserve">s can reclaim and revitalize urban spaces while honoring historical narratives.</w:t>
      </w:r>
    </w:p>
    <w:bookmarkEnd w:id="21"/>
    <w:bookmarkStart w:id="22" w:name="modern-architectural-trends-in-seoul"/>
    <w:p>
      <w:pPr>
        <w:pStyle w:val="Heading2"/>
      </w:pPr>
      <w:r>
        <w:t xml:space="preserve">3. Modern Architectural Trends in Seoul</w:t>
      </w:r>
    </w:p>
    <w:p>
      <w:pPr>
        <w:pStyle w:val="FirstParagraph"/>
      </w:pPr>
      <w:r>
        <w:t xml:space="preserve">The literature on contemporary</w:t>
      </w:r>
      <w:r>
        <w:t xml:space="preserve"> </w:t>
      </w:r>
      <w:r>
        <w:rPr>
          <w:bCs/>
          <w:b/>
        </w:rPr>
        <w:t xml:space="preserve">South Korea Seoul</w:t>
      </w:r>
      <w:r>
        <w:t xml:space="preserve">-based architecture highlights trends such as sustainability, smart technology integration, and adaptive reuse of historic sites. According to Lee (2020), architects in Seoul are increasingly adopting green building certifications like LEED and Korean Green Building Standards. Innovations such as solar-paneled facades, energy-efficient ventilation systems, and vertical gardens are now common in new developments.</w:t>
      </w:r>
    </w:p>
    <w:p>
      <w:pPr>
        <w:pStyle w:val="BodyText"/>
      </w:pPr>
      <w:r>
        <w:t xml:space="preserve">Moreover,</w:t>
      </w:r>
      <w:r>
        <w:t xml:space="preserve"> </w:t>
      </w:r>
      <w:r>
        <w:rPr>
          <w:bCs/>
          <w:b/>
        </w:rPr>
        <w:t xml:space="preserve">Architect</w:t>
      </w:r>
      <w:r>
        <w:t xml:space="preserve">s in Seoul are leveraging smart city initiatives to address urban challenges. The Seoul Metropolitan Government’s 2030 Smart City Plan emphasizes data-driven infrastructure, prompting architects to design buildings that incorporate IoT (Internet of Things) systems for real-time monitoring and optimization. For instance, the</w:t>
      </w:r>
      <w:r>
        <w:t xml:space="preserve"> </w:t>
      </w:r>
      <w:r>
        <w:rPr>
          <w:iCs/>
          <w:i/>
        </w:rPr>
        <w:t xml:space="preserve">Eco-Island</w:t>
      </w:r>
      <w:r>
        <w:t xml:space="preserve"> </w:t>
      </w:r>
      <w:r>
        <w:t xml:space="preserve">project integrates renewable energy sources and AI-powered resource management into its urban framework.</w:t>
      </w:r>
    </w:p>
    <w:bookmarkEnd w:id="22"/>
    <w:bookmarkStart w:id="23" w:name="Xd8eef1e38d794df507008f2f99b95dd5872e4c1"/>
    <w:p>
      <w:pPr>
        <w:pStyle w:val="Heading2"/>
      </w:pPr>
      <w:r>
        <w:t xml:space="preserve">4. Cultural and Social Influences on Architectural Design</w:t>
      </w:r>
    </w:p>
    <w:p>
      <w:pPr>
        <w:pStyle w:val="FirstParagraph"/>
      </w:pPr>
      <w:r>
        <w:rPr>
          <w:bCs/>
          <w:b/>
        </w:rPr>
        <w:t xml:space="preserve">South Korea Seoul</w:t>
      </w:r>
      <w:r>
        <w:t xml:space="preserve">’s architectural identity is deeply intertwined with its cultural ethos. Literature by Park (2019) argues that</w:t>
      </w:r>
      <w:r>
        <w:t xml:space="preserve"> </w:t>
      </w:r>
      <w:r>
        <w:rPr>
          <w:bCs/>
          <w:b/>
        </w:rPr>
        <w:t xml:space="preserve">Architect</w:t>
      </w:r>
      <w:r>
        <w:t xml:space="preserve">s must balance modernist ideals with the city’s collective memory. This is evident in projects like the</w:t>
      </w:r>
      <w:r>
        <w:t xml:space="preserve"> </w:t>
      </w:r>
      <w:r>
        <w:rPr>
          <w:iCs/>
          <w:i/>
        </w:rPr>
        <w:t xml:space="preserve">Dongdaemun Design Plaza</w:t>
      </w:r>
      <w:r>
        <w:t xml:space="preserve">, designed by Zaha Hadid Architects, which combines futuristic aesthetics with symbolic references to Seoul’s historical textile industry.</w:t>
      </w:r>
    </w:p>
    <w:p>
      <w:pPr>
        <w:pStyle w:val="BodyText"/>
      </w:pPr>
      <w:r>
        <w:t xml:space="preserve">Social factors such as population density, aging demographics, and public space accessibility also shape architectural priorities. Research by Cho et al. (2021) indicates that architects in Seoul are rethinking housing designs to accommodate multigenerational living and promote community engagement. Co-living spaces and mixed-use developments have emerged as solutions to address both urbanization pressures and social isolation.</w:t>
      </w:r>
    </w:p>
    <w:bookmarkEnd w:id="23"/>
    <w:bookmarkStart w:id="24" w:name="Xb1cb992b93d636c812ced71ca1095507f03b2a2"/>
    <w:p>
      <w:pPr>
        <w:pStyle w:val="Heading2"/>
      </w:pPr>
      <w:r>
        <w:t xml:space="preserve">5. Technological Innovations in Seoul’s Architectural Landscape</w:t>
      </w:r>
    </w:p>
    <w:p>
      <w:pPr>
        <w:pStyle w:val="FirstParagraph"/>
      </w:pPr>
      <w:r>
        <w:t xml:space="preserve">The role of</w:t>
      </w:r>
      <w:r>
        <w:t xml:space="preserve"> </w:t>
      </w:r>
      <w:r>
        <w:rPr>
          <w:bCs/>
          <w:b/>
        </w:rPr>
        <w:t xml:space="preserve">Architect</w:t>
      </w:r>
      <w:r>
        <w:t xml:space="preserve">s in</w:t>
      </w:r>
      <w:r>
        <w:t xml:space="preserve"> </w:t>
      </w:r>
      <w:r>
        <w:rPr>
          <w:bCs/>
          <w:b/>
        </w:rPr>
        <w:t xml:space="preserve">South Korea Seoul</w:t>
      </w:r>
      <w:r>
        <w:t xml:space="preserve"> </w:t>
      </w:r>
      <w:r>
        <w:t xml:space="preserve">has been transformed by technological advancements. Computational design tools, parametric modeling, and 3D printing enable architects to push creative boundaries while optimizing structural efficiency. According to a 2022 study by the Korea Institute of Architectural Engineers, over 70% of Seoul-based architectural firms now use Building Information Modeling (BIM) for project planning.</w:t>
      </w:r>
    </w:p>
    <w:p>
      <w:pPr>
        <w:pStyle w:val="BodyText"/>
      </w:pPr>
      <w:r>
        <w:t xml:space="preserve">Additionally,</w:t>
      </w:r>
      <w:r>
        <w:t xml:space="preserve"> </w:t>
      </w:r>
      <w:r>
        <w:rPr>
          <w:bCs/>
          <w:b/>
        </w:rPr>
        <w:t xml:space="preserve">Architect</w:t>
      </w:r>
      <w:r>
        <w:t xml:space="preserve">s are leveraging augmented reality (AR) and virtual reality (VR) to enhance client engagement and streamline design processes. The Seoul National University’s School of Architecture has pioneered research on AI-driven generative design, allowing architects to explore infinite design variations tailored to specific urban constraints.</w:t>
      </w:r>
    </w:p>
    <w:bookmarkEnd w:id="24"/>
    <w:bookmarkStart w:id="25" w:name="X0e54730dbd7fd2b15970e75e1ee16b24970d936"/>
    <w:p>
      <w:pPr>
        <w:pStyle w:val="Heading2"/>
      </w:pPr>
      <w:r>
        <w:t xml:space="preserve">6. Challenges and Opportunities for Architects in Seoul</w:t>
      </w:r>
    </w:p>
    <w:p>
      <w:pPr>
        <w:pStyle w:val="FirstParagraph"/>
      </w:pPr>
      <w:r>
        <w:t xml:space="preserve">Despite its achievements,</w:t>
      </w:r>
      <w:r>
        <w:t xml:space="preserve"> </w:t>
      </w:r>
      <w:r>
        <w:rPr>
          <w:bCs/>
          <w:b/>
        </w:rPr>
        <w:t xml:space="preserve">South Korea Seoul</w:t>
      </w:r>
      <w:r>
        <w:t xml:space="preserve"> </w:t>
      </w:r>
      <w:r>
        <w:t xml:space="preserve">presents unique challenges for</w:t>
      </w:r>
      <w:r>
        <w:t xml:space="preserve"> </w:t>
      </w:r>
      <w:r>
        <w:rPr>
          <w:bCs/>
          <w:b/>
        </w:rPr>
        <w:t xml:space="preserve">Architect</w:t>
      </w:r>
      <w:r>
        <w:t xml:space="preserve">s. Rapid urbanization has led to issues such as overcrowding, environmental degradation, and the erosion of historic neighborhoods. Scholars like Jeong (2020) critique the city’s overreliance on glass-and-steel skyscrapers, arguing that this approach neglects the human-scale experience of urban life.</w:t>
      </w:r>
    </w:p>
    <w:p>
      <w:pPr>
        <w:pStyle w:val="BodyText"/>
      </w:pPr>
      <w:r>
        <w:t xml:space="preserve">However, these challenges also offer opportunities for innovation. The growing emphasis on sustainable urbanism and heritage preservation has spurred new interdisciplinary collaborations between architects, urban planners, and cultural historians. For example, the</w:t>
      </w:r>
      <w:r>
        <w:t xml:space="preserve"> </w:t>
      </w:r>
      <w:r>
        <w:rPr>
          <w:iCs/>
          <w:i/>
        </w:rPr>
        <w:t xml:space="preserve">Han River Eco-Town</w:t>
      </w:r>
      <w:r>
        <w:t xml:space="preserve"> </w:t>
      </w:r>
      <w:r>
        <w:t xml:space="preserve">project integrates ecological restoration with modern housing to create a harmonious living environment.</w:t>
      </w:r>
    </w:p>
    <w:bookmarkEnd w:id="25"/>
    <w:bookmarkStart w:id="26" w:name="X1e66c54bc37a2c23c91c15f82be4cb32b2bcbc0"/>
    <w:p>
      <w:pPr>
        <w:pStyle w:val="Heading2"/>
      </w:pPr>
      <w:r>
        <w:t xml:space="preserve">7. Conclusion: The Evolving Role of the Architect in Seoul</w:t>
      </w:r>
    </w:p>
    <w:p>
      <w:pPr>
        <w:pStyle w:val="FirstParagraph"/>
      </w:pPr>
      <w:r>
        <w:t xml:space="preserve">In summary, the literature on</w:t>
      </w:r>
      <w:r>
        <w:t xml:space="preserve"> </w:t>
      </w:r>
      <w:r>
        <w:rPr>
          <w:bCs/>
          <w:b/>
        </w:rPr>
        <w:t xml:space="preserve">Architect</w:t>
      </w:r>
      <w:r>
        <w:t xml:space="preserve">s in</w:t>
      </w:r>
      <w:r>
        <w:t xml:space="preserve"> </w:t>
      </w:r>
      <w:r>
        <w:rPr>
          <w:bCs/>
          <w:b/>
        </w:rPr>
        <w:t xml:space="preserve">South Korea Seoul</w:t>
      </w:r>
      <w:r>
        <w:t xml:space="preserve"> </w:t>
      </w:r>
      <w:r>
        <w:t xml:space="preserve">reveals a profession at the intersection of tradition, technology, and social responsibility. As the city continues to evolve, architects must navigate complex trade-offs between modernization and cultural preservation. Their work is not merely about constructing buildings but about shaping a future that resonates with Seoul’s past while embracing its potential.</w:t>
      </w:r>
    </w:p>
    <w:p>
      <w:pPr>
        <w:pStyle w:val="BodyText"/>
      </w:pPr>
      <w:r>
        <w:t xml:space="preserve">This review underscores the importance of continued research into architectural practices in Seoul, particularly in addressing global challenges such as climate change, urban inequality, and technological ethics. The</w:t>
      </w:r>
      <w:r>
        <w:t xml:space="preserve"> </w:t>
      </w:r>
      <w:r>
        <w:rPr>
          <w:bCs/>
          <w:b/>
        </w:rPr>
        <w:t xml:space="preserve">Architect</w:t>
      </w:r>
      <w:r>
        <w:t xml:space="preserve">’s role in</w:t>
      </w:r>
      <w:r>
        <w:t xml:space="preserve"> </w:t>
      </w:r>
      <w:r>
        <w:rPr>
          <w:bCs/>
          <w:b/>
        </w:rPr>
        <w:t xml:space="preserve">South Korea Seoul</w:t>
      </w:r>
      <w:r>
        <w:t xml:space="preserve"> </w:t>
      </w:r>
      <w:r>
        <w:t xml:space="preserve">remains a testament to the power of design to transform societies.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South Korea Seoul</dc:title>
  <dc:creator/>
  <dc:language>en</dc:language>
  <cp:keywords/>
  <dcterms:created xsi:type="dcterms:W3CDTF">2026-07-23T20:32:05Z</dcterms:created>
  <dcterms:modified xsi:type="dcterms:W3CDTF">2026-07-23T20:32:05Z</dcterms:modified>
</cp:coreProperties>
</file>

<file path=docProps/custom.xml><?xml version="1.0" encoding="utf-8"?>
<Properties xmlns="http://schemas.openxmlformats.org/officeDocument/2006/custom-properties" xmlns:vt="http://schemas.openxmlformats.org/officeDocument/2006/docPropsVTypes"/>
</file>