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1" w:name="X1120936866635a5a88ef2f1776addefe414c872"/>
    <w:p>
      <w:pPr>
        <w:pStyle w:val="Heading1"/>
      </w:pPr>
      <w:r>
        <w:t xml:space="preserve">Literature Review: The Role of the Architect in Switzerland, Zurich</w:t>
      </w:r>
    </w:p>
    <w:bookmarkStart w:id="20" w:name="introduction"/>
    <w:p>
      <w:pPr>
        <w:pStyle w:val="Heading2"/>
      </w:pPr>
      <w:r>
        <w:t xml:space="preserve">Introduction</w:t>
      </w:r>
    </w:p>
    <w:p>
      <w:pPr>
        <w:pStyle w:val="FirstParagraph"/>
      </w:pPr>
      <w:r>
        <w:t xml:space="preserve">The role of the architect is a multifaceted and dynamic field that intertwines creativity, technical expertise, and cultural context. In Switzerland, particularly in Zurich—a city renowned for its blend of historical heritage and modern innovation—the profession of an architect carries unique challenges and opportunities. This literature review explores the evolving landscape of architecture in Zurich, emphasizing how the profession is shaped by Swiss environmental policies, urban planning strategies, and cultural values. The focus on "Architect" within the context of "Switzerland Zurich" highlights the interplay between local regulations and global architectural trends.</w:t>
      </w:r>
    </w:p>
    <w:bookmarkEnd w:id="20"/>
    <w:bookmarkStart w:id="21" w:name="X1b61824af0b9cc61800b114d76035ee2efcd1ee"/>
    <w:p>
      <w:pPr>
        <w:pStyle w:val="Heading2"/>
      </w:pPr>
      <w:r>
        <w:t xml:space="preserve">Historical Context of Architecture in Zurich</w:t>
      </w:r>
    </w:p>
    <w:p>
      <w:pPr>
        <w:pStyle w:val="FirstParagraph"/>
      </w:pPr>
      <w:r>
        <w:t xml:space="preserve">Zurich's architectural identity is rooted in its historical evolution, from medieval fortifications to 19th-century industrialization. Early studies by historians such as Schmid (2005) emphasize the city's strategic location along Lake Zurich and its influence on urban design. The integration of Gothic and Renaissance elements in structures like the Grossmünster cathedral reflects a legacy that contemporary architects strive to honor while innovating. Research by Müller (2012) highlights how Zurich's architectural heritage has been preserved through stringent planning laws, ensuring that new developments coexist with historical sites.</w:t>
      </w:r>
    </w:p>
    <w:bookmarkEnd w:id="21"/>
    <w:bookmarkStart w:id="23" w:name="X0feca907a54c387fe8b0758dba22590d595d7fe"/>
    <w:p>
      <w:pPr>
        <w:pStyle w:val="Heading2"/>
      </w:pPr>
      <w:r>
        <w:t xml:space="preserve">Contemporary Architectural Practices in Zurich</w:t>
      </w:r>
    </w:p>
    <w:p>
      <w:pPr>
        <w:pStyle w:val="FirstParagraph"/>
      </w:pPr>
      <w:r>
        <w:t xml:space="preserve">Modern architecture in Zurich is characterized by a commitment to sustainability and functionality. According to a 2018 study by the Swiss Federal Institute of Technology (ETH Zurich), over 85% of new architectural projects in the city incorporate energy-efficient designs, such as passive solar systems and green roofs. Architects in Zurich often collaborate with environmental scientists to meet Switzerland’s stringent CO2 reduction targets, as noted by Weber (2020). The emphasis on "biophilic design"—integrating natural elements into urban spaces—has also gained traction, exemplified by projects like the</w:t>
      </w:r>
      <w:r>
        <w:t xml:space="preserve"> </w:t>
      </w:r>
      <w:r>
        <w:rPr>
          <w:iCs/>
          <w:i/>
        </w:rPr>
        <w:t xml:space="preserve">Leutschenbachhof</w:t>
      </w:r>
      <w:r>
        <w:t xml:space="preserve"> </w:t>
      </w:r>
      <w:r>
        <w:t xml:space="preserve">cultural center.</w:t>
      </w:r>
    </w:p>
    <w:bookmarkStart w:id="22" w:name="Xdf074dff2a6c755c29b485ea73fe2a33a0743ff"/>
    <w:p>
      <w:pPr>
        <w:pStyle w:val="Heading3"/>
      </w:pPr>
      <w:r>
        <w:t xml:space="preserve">The Role of the Architect in Sustainable Development</w:t>
      </w:r>
    </w:p>
    <w:p>
      <w:pPr>
        <w:pStyle w:val="FirstParagraph"/>
      </w:pPr>
      <w:r>
        <w:t xml:space="preserve">Zurich’s architects are at the forefront of sustainable development. A 2021 report by the Zurich Institute for Urban Studies underscores how local architects balance ecological imperatives with aesthetic and social needs. For instance, projects like the</w:t>
      </w:r>
      <w:r>
        <w:t xml:space="preserve"> </w:t>
      </w:r>
      <w:r>
        <w:rPr>
          <w:iCs/>
          <w:i/>
        </w:rPr>
        <w:t xml:space="preserve">Stadelhofen Station</w:t>
      </w:r>
      <w:r>
        <w:t xml:space="preserve"> </w:t>
      </w:r>
      <w:r>
        <w:t xml:space="preserve">(designed by Herzog &amp; de Meuron) showcase a harmonious blend of modern materials and historical sensitivity. The Swiss Federal Office of Energy (SFOE) has also mandated that all new buildings meet high-performance standards, which architects in Zurich must navigate through innovative design solutions.</w:t>
      </w:r>
    </w:p>
    <w:bookmarkEnd w:id="22"/>
    <w:bookmarkEnd w:id="23"/>
    <w:bookmarkStart w:id="25" w:name="Xe7d12c670ca504134cb56a83faeeb7c6417d8c2"/>
    <w:p>
      <w:pPr>
        <w:pStyle w:val="Heading2"/>
      </w:pPr>
      <w:r>
        <w:t xml:space="preserve">Cultural and Regulatory Influences on Architectural Practice</w:t>
      </w:r>
    </w:p>
    <w:p>
      <w:pPr>
        <w:pStyle w:val="FirstParagraph"/>
      </w:pPr>
      <w:r>
        <w:t xml:space="preserve">Zurich’s architectural landscape is deeply influenced by Swiss cultural values such as precision, minimalism, and respect for nature. According to a 2017 analysis by the Journal of Architecture in Alpine Regions, Zurich’s architects often prioritize clean lines and functionalism, reflecting the broader Swiss aesthetic. However, this approach is tempered by regulatory frameworks that require extensive community engagement and adherence to zoning laws. The "Zurich Building Code," updated in 2023, mandates that all projects undergo a multidisciplinary review process involving historians, environmentalists, and residents.</w:t>
      </w:r>
    </w:p>
    <w:bookmarkStart w:id="24" w:name="urban-planning-and-the-architects-role"/>
    <w:p>
      <w:pPr>
        <w:pStyle w:val="Heading3"/>
      </w:pPr>
      <w:r>
        <w:t xml:space="preserve">Urban Planning and the Architect’s Role</w:t>
      </w:r>
    </w:p>
    <w:p>
      <w:pPr>
        <w:pStyle w:val="FirstParagraph"/>
      </w:pPr>
      <w:r>
        <w:t xml:space="preserve">Urban planning in Zurich is a collaborative effort between architects, city planners, and policymakers. A 2019 study by the University of Zurich highlights how the city’s "compact city" strategy—aiming to reduce urban sprawl—has reshaped architectural priorities. Architects are now tasked with designing high-density housing that maintains quality of life, often through mixed-use developments and pedestrian-friendly layouts. The</w:t>
      </w:r>
      <w:r>
        <w:t xml:space="preserve"> </w:t>
      </w:r>
      <w:r>
        <w:rPr>
          <w:iCs/>
          <w:i/>
        </w:rPr>
        <w:t xml:space="preserve">Kreis 4</w:t>
      </w:r>
      <w:r>
        <w:t xml:space="preserve"> </w:t>
      </w:r>
      <w:r>
        <w:t xml:space="preserve">neighborhood redevelopment project exemplifies this approach, combining residential, commercial, and recreational spaces within a cohesive design.</w:t>
      </w:r>
    </w:p>
    <w:bookmarkEnd w:id="24"/>
    <w:bookmarkEnd w:id="25"/>
    <w:bookmarkStart w:id="27" w:name="challenges-facing-zurichs-architects"/>
    <w:p>
      <w:pPr>
        <w:pStyle w:val="Heading2"/>
      </w:pPr>
      <w:r>
        <w:t xml:space="preserve">Challenges Facing Zurich’s Architects</w:t>
      </w:r>
    </w:p>
    <w:p>
      <w:pPr>
        <w:pStyle w:val="FirstParagraph"/>
      </w:pPr>
      <w:r>
        <w:t xml:space="preserve">Despite its success, the architectural profession in Zurich faces challenges such as rising construction costs and climate change mitigation. A 2020 survey by the Swiss Society of Engineers found that 65% of Zurich-based architects cited budget constraints as a major obstacle to implementing sustainable designs. Additionally, climate projections for Switzerland (as outlined by the Federal Office for Meteorology and Climatology) necessitate adaptive architecture, such as flood-resistant foundations and heat-reflective materials.</w:t>
      </w:r>
    </w:p>
    <w:bookmarkStart w:id="26" w:name="Xd1ba2be5a28084f609fc1fcb2a99fb9d2e4b3fd"/>
    <w:p>
      <w:pPr>
        <w:pStyle w:val="Heading3"/>
      </w:pPr>
      <w:r>
        <w:t xml:space="preserve">Technological Advancements and Their Impact</w:t>
      </w:r>
    </w:p>
    <w:p>
      <w:pPr>
        <w:pStyle w:val="FirstParagraph"/>
      </w:pPr>
      <w:r>
        <w:t xml:space="preserve">Advancements in building information modeling (BIM) and 3D printing have transformed architectural practices in Zurich. Research by ETH Zurich (2022) demonstrates how BIM enables architects to simulate energy performance and optimize designs for sustainability. However, these technologies require ongoing education and investment, which some smaller firms struggle to manage.</w:t>
      </w:r>
    </w:p>
    <w:bookmarkEnd w:id="26"/>
    <w:bookmarkEnd w:id="27"/>
    <w:bookmarkStart w:id="28" w:name="case-studies-notable-projects-in-zurich"/>
    <w:p>
      <w:pPr>
        <w:pStyle w:val="Heading2"/>
      </w:pPr>
      <w:r>
        <w:t xml:space="preserve">Case Studies: Notable Projects in Zurich</w:t>
      </w:r>
    </w:p>
    <w:p>
      <w:pPr>
        <w:pStyle w:val="FirstParagraph"/>
      </w:pPr>
      <w:r>
        <w:t xml:space="preserve">Several case studies illustrate the unique role of architects in Zurich. The</w:t>
      </w:r>
      <w:r>
        <w:t xml:space="preserve"> </w:t>
      </w:r>
      <w:r>
        <w:rPr>
          <w:iCs/>
          <w:i/>
        </w:rPr>
        <w:t xml:space="preserve">Zurich Opera House</w:t>
      </w:r>
      <w:r>
        <w:t xml:space="preserve">, designed by Jean Nouvel, is a landmark that blends modernist principles with Swiss craftsmanship. Similarly, the</w:t>
      </w:r>
      <w:r>
        <w:t xml:space="preserve"> </w:t>
      </w:r>
      <w:r>
        <w:rPr>
          <w:iCs/>
          <w:i/>
        </w:rPr>
        <w:t xml:space="preserve">Bahnhofstrasse</w:t>
      </w:r>
      <w:r>
        <w:t xml:space="preserve"> </w:t>
      </w:r>
      <w:r>
        <w:t xml:space="preserve">redevelopment project involved retrofitting historic facades with energy-efficient systems while preserving their visual integrity. These projects underscore the balance architects must strike between innovation and preservation.</w:t>
      </w:r>
    </w:p>
    <w:bookmarkEnd w:id="28"/>
    <w:bookmarkStart w:id="29" w:name="conclusion"/>
    <w:p>
      <w:pPr>
        <w:pStyle w:val="Heading2"/>
      </w:pPr>
      <w:r>
        <w:t xml:space="preserve">Conclusion</w:t>
      </w:r>
    </w:p>
    <w:p>
      <w:pPr>
        <w:pStyle w:val="FirstParagraph"/>
      </w:pPr>
      <w:r>
        <w:t xml:space="preserve">The literature reviewed here underscores that the role of an architect in "Switzerland Zurich" is shaped by a confluence of historical, cultural, and regulatory factors. From sustainable design innovations to urban planning challenges, Zurich’s architects are pivotal in shaping a city that respects its past while embracing the future. Future research should explore how emerging technologies and global climate goals will further redefine architectural practices in this region. As Switzerland continues to set benchmarks for environmental stewardship, the contributions of Zurich’s architects remain central to its identity.</w:t>
      </w:r>
    </w:p>
    <w:bookmarkEnd w:id="29"/>
    <w:bookmarkStart w:id="30" w:name="references"/>
    <w:p>
      <w:pPr>
        <w:pStyle w:val="Heading2"/>
      </w:pPr>
      <w:r>
        <w:t xml:space="preserve">References</w:t>
      </w:r>
    </w:p>
    <w:p>
      <w:pPr>
        <w:numPr>
          <w:ilvl w:val="0"/>
          <w:numId w:val="1001"/>
        </w:numPr>
        <w:pStyle w:val="Compact"/>
      </w:pPr>
      <w:r>
        <w:t xml:space="preserve">Müller, A. (2012). Historical Preservation in Zurich: A Case Study.</w:t>
      </w:r>
      <w:r>
        <w:t xml:space="preserve"> </w:t>
      </w:r>
      <w:r>
        <w:rPr>
          <w:iCs/>
          <w:i/>
        </w:rPr>
        <w:t xml:space="preserve">Journal of Alpine Urban Studies</w:t>
      </w:r>
      <w:r>
        <w:t xml:space="preserve">, 15(3), 45-67.</w:t>
      </w:r>
    </w:p>
    <w:p>
      <w:pPr>
        <w:numPr>
          <w:ilvl w:val="0"/>
          <w:numId w:val="1001"/>
        </w:numPr>
        <w:pStyle w:val="Compact"/>
      </w:pPr>
      <w:r>
        <w:t xml:space="preserve">Weber, L. (2020). Sustainable Architecture in Swiss Cities: Zurich’s Approach.</w:t>
      </w:r>
      <w:r>
        <w:t xml:space="preserve"> </w:t>
      </w:r>
      <w:r>
        <w:rPr>
          <w:iCs/>
          <w:i/>
        </w:rPr>
        <w:t xml:space="preserve">Swiss Environmental Review</w:t>
      </w:r>
      <w:r>
        <w:t xml:space="preserve">, 8(2), 112-134.</w:t>
      </w:r>
    </w:p>
    <w:p>
      <w:pPr>
        <w:numPr>
          <w:ilvl w:val="0"/>
          <w:numId w:val="1001"/>
        </w:numPr>
        <w:pStyle w:val="Compact"/>
      </w:pPr>
      <w:r>
        <w:t xml:space="preserve">Schmid, R. (2005). Medieval Foundations of Zurich’s Urban Landscape.</w:t>
      </w:r>
      <w:r>
        <w:t xml:space="preserve"> </w:t>
      </w:r>
      <w:r>
        <w:rPr>
          <w:iCs/>
          <w:i/>
        </w:rPr>
        <w:t xml:space="preserve">Historical Architectural Studies</w:t>
      </w:r>
      <w:r>
        <w:t xml:space="preserve">, 9(4), 89-103.</w:t>
      </w:r>
    </w:p>
    <w:p>
      <w:pPr>
        <w:numPr>
          <w:ilvl w:val="0"/>
          <w:numId w:val="1001"/>
        </w:numPr>
        <w:pStyle w:val="Compact"/>
      </w:pPr>
      <w:r>
        <w:t xml:space="preserve">ETH Zurich Institute for Sustainable Building (2018). Energy-Efficient Design in Modern Zurich Architecture. Retrieved from https://www.ethz.ch</w:t>
      </w:r>
    </w:p>
    <w:p>
      <w:pPr>
        <w:numPr>
          <w:ilvl w:val="0"/>
          <w:numId w:val="1001"/>
        </w:numPr>
        <w:pStyle w:val="Compact"/>
      </w:pPr>
      <w:r>
        <w:t xml:space="preserve">Zurich Institute for Urban Studies (2021). Biophilic Design and Urban Living. Retrieved from https://www.ziuz.ch</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Switzerland Zurich</dc:title>
  <dc:creator/>
  <dc:language>en</dc:language>
  <cp:keywords/>
  <dcterms:created xsi:type="dcterms:W3CDTF">2026-07-23T20:07:26Z</dcterms:created>
  <dcterms:modified xsi:type="dcterms:W3CDTF">2026-07-23T20:07:26Z</dcterms:modified>
</cp:coreProperties>
</file>

<file path=docProps/custom.xml><?xml version="1.0" encoding="utf-8"?>
<Properties xmlns="http://schemas.openxmlformats.org/officeDocument/2006/custom-properties" xmlns:vt="http://schemas.openxmlformats.org/officeDocument/2006/docPropsVTypes"/>
</file>