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Colombia's</w:t>
      </w:r>
      <w:r>
        <w:t xml:space="preserve"> </w:t>
      </w:r>
      <w:r>
        <w:t xml:space="preserve">Bogotá:</w:t>
      </w:r>
      <w:r>
        <w:t xml:space="preserve"> </w:t>
      </w:r>
      <w:r>
        <w:t xml:space="preserve">A</w:t>
      </w:r>
      <w:r>
        <w:t xml:space="preserve"> </w:t>
      </w:r>
      <w:r>
        <w:t xml:space="preserve">Synthesis</w:t>
      </w:r>
      <w:r>
        <w:t xml:space="preserve"> </w:t>
      </w:r>
      <w:r>
        <w:t xml:space="preserve">of</w:t>
      </w:r>
      <w:r>
        <w:t xml:space="preserve"> </w:t>
      </w:r>
      <w:r>
        <w:t xml:space="preserve">Research</w:t>
      </w:r>
      <w:r>
        <w:t xml:space="preserve"> </w:t>
      </w:r>
      <w:r>
        <w:t xml:space="preserve">and</w:t>
      </w:r>
      <w:r>
        <w:t xml:space="preserve"> </w:t>
      </w:r>
      <w:r>
        <w:t xml:space="preserve">Contributions</w:t>
      </w:r>
    </w:p>
    <w:bookmarkStart w:id="27" w:name="X0a35e1cf81a46541a4c331759dcb41f0fa74d85"/>
    <w:p>
      <w:pPr>
        <w:pStyle w:val="Heading1"/>
      </w:pPr>
      <w:r>
        <w:t xml:space="preserve">Literature Review: Astronomers in Colombia's Bogotá</w:t>
      </w:r>
    </w:p>
    <w:p>
      <w:pPr>
        <w:pStyle w:val="FirstParagraph"/>
      </w:pPr>
      <w:r>
        <w:t xml:space="preserve">This literature review explores the role, contributions, and challenges faced by astronomers in</w:t>
      </w:r>
      <w:r>
        <w:t xml:space="preserve"> </w:t>
      </w:r>
      <w:r>
        <w:rPr>
          <w:bCs/>
          <w:b/>
        </w:rPr>
        <w:t xml:space="preserve">Colombia's Bogotá</w:t>
      </w:r>
      <w:r>
        <w:t xml:space="preserve">, emphasizing their significance within the broader context of astronomical research and education. By synthesizing existing studies, this review highlights how</w:t>
      </w:r>
      <w:r>
        <w:t xml:space="preserve"> </w:t>
      </w:r>
      <w:r>
        <w:rPr>
          <w:bCs/>
          <w:b/>
        </w:rPr>
        <w:t xml:space="preserve">Astronomers</w:t>
      </w:r>
      <w:r>
        <w:t xml:space="preserve"> </w:t>
      </w:r>
      <w:r>
        <w:t xml:space="preserve">in Bogotá have contributed to both local and global scientific advancements while navigating unique geographical, cultural, and institutional contexts.</w:t>
      </w:r>
    </w:p>
    <w:bookmarkStart w:id="20" w:name="X1b8b667b99926937d67afdc12fb4b529acd4265"/>
    <w:p>
      <w:pPr>
        <w:pStyle w:val="Heading2"/>
      </w:pPr>
      <w:r>
        <w:t xml:space="preserve">Introduction: The Role of Astronomers in Bogotá's Scientific Landscape</w:t>
      </w:r>
    </w:p>
    <w:p>
      <w:pPr>
        <w:pStyle w:val="FirstParagraph"/>
      </w:pPr>
      <w:r>
        <w:rPr>
          <w:bCs/>
          <w:b/>
        </w:rPr>
        <w:t xml:space="preserve">Bogotá</w:t>
      </w:r>
      <w:r>
        <w:t xml:space="preserve">, the capital of</w:t>
      </w:r>
      <w:r>
        <w:t xml:space="preserve"> </w:t>
      </w:r>
      <w:r>
        <w:rPr>
          <w:bCs/>
          <w:b/>
        </w:rPr>
        <w:t xml:space="preserve">Colombia</w:t>
      </w:r>
      <w:r>
        <w:t xml:space="preserve">, is a city characterized by its high-altitude location (approximately 2,640 meters above sea level) and relatively low light pollution compared to other major urban centers. These conditions make it an ideal hub for astronomical observations, despite the challenges posed by urbanization. Over the past few decades,</w:t>
      </w:r>
      <w:r>
        <w:t xml:space="preserve"> </w:t>
      </w:r>
      <w:r>
        <w:rPr>
          <w:bCs/>
          <w:b/>
        </w:rPr>
        <w:t xml:space="preserve">Astronomers</w:t>
      </w:r>
      <w:r>
        <w:t xml:space="preserve"> </w:t>
      </w:r>
      <w:r>
        <w:t xml:space="preserve">in Bogotá have played a pivotal role in advancing Colombia's participation in international astronomy projects, fostering educational initiatives, and promoting public interest in space science.</w:t>
      </w:r>
    </w:p>
    <w:p>
      <w:pPr>
        <w:pStyle w:val="BodyText"/>
      </w:pPr>
      <w:r>
        <w:t xml:space="preserve">The literature underscores that Bogotá's astronomical community has grown significantly, supported by institutions such as the Universidad Nacional de Colombia (UNAL), the Universidad de los Andes, and the Observatorio Astronómico de la Universidad Pedagógica y Tecnológica de Colombia (OAUPTC). These organizations have established research groups focused on topics ranging from astrophysics to planetary science, reflecting a dynamic interplay between academia and practical research.</w:t>
      </w:r>
    </w:p>
    <w:bookmarkEnd w:id="20"/>
    <w:bookmarkStart w:id="21" w:name="X1e56be49e6f9f0a9dd107e8dbff4c1a5e20e91c"/>
    <w:p>
      <w:pPr>
        <w:pStyle w:val="Heading2"/>
      </w:pPr>
      <w:r>
        <w:t xml:space="preserve">Historical Context and Contributions of Astronomers in Bogotá</w:t>
      </w:r>
    </w:p>
    <w:p>
      <w:pPr>
        <w:pStyle w:val="FirstParagraph"/>
      </w:pPr>
      <w:r>
        <w:t xml:space="preserve">The roots of astronomical studies in Bogotá can be traced back to the early 20th century, when Colombian scientists began collaborating with international observatories. However, it was not until the late 1970s and 1980s that a more structured approach emerged, driven by efforts to integrate astronomy into higher education and research. Key figures such as Dr. Alvaro Rueda (a former director of the OAUPTC) have been instrumental in establishing Bogotá as a regional center for astronomical education.</w:t>
      </w:r>
    </w:p>
    <w:p>
      <w:pPr>
        <w:pStyle w:val="BodyText"/>
      </w:pPr>
      <w:r>
        <w:t xml:space="preserve">Studies in this field highlight that</w:t>
      </w:r>
      <w:r>
        <w:t xml:space="preserve"> </w:t>
      </w:r>
      <w:r>
        <w:rPr>
          <w:bCs/>
          <w:b/>
        </w:rPr>
        <w:t xml:space="preserve">Astronomers</w:t>
      </w:r>
      <w:r>
        <w:t xml:space="preserve"> </w:t>
      </w:r>
      <w:r>
        <w:t xml:space="preserve">in Bogotá have contributed to global projects like the Sloan Digital Sky Survey and the European Southern Observatory (ESO) initiatives. Their work often involves data analysis, theoretical modeling, and instrument calibration, which are critical components of modern astrophysical research. Additionally, Bogotá-based researchers have collaborated with institutions in Chile and Argentina to access advanced telescopes in the Atacama Desert, leveraging their expertise despite local observational constraints.</w:t>
      </w:r>
    </w:p>
    <w:bookmarkEnd w:id="21"/>
    <w:bookmarkStart w:id="22" w:name="X1f2802a435ac97e49f68cece090a228b7257e3d"/>
    <w:p>
      <w:pPr>
        <w:pStyle w:val="Heading2"/>
      </w:pPr>
      <w:r>
        <w:t xml:space="preserve">Challenges Faced by Astronomers in Bogotá</w:t>
      </w:r>
    </w:p>
    <w:p>
      <w:pPr>
        <w:pStyle w:val="FirstParagraph"/>
      </w:pPr>
      <w:r>
        <w:t xml:space="preserve">While Bogotá's geographical advantages are evident, several challenges hinder the work of</w:t>
      </w:r>
      <w:r>
        <w:t xml:space="preserve"> </w:t>
      </w:r>
      <w:r>
        <w:rPr>
          <w:bCs/>
          <w:b/>
        </w:rPr>
        <w:t xml:space="preserve">Astronomers</w:t>
      </w:r>
      <w:r>
        <w:t xml:space="preserve"> </w:t>
      </w:r>
      <w:r>
        <w:t xml:space="preserve">in the region. One major issue is light pollution, which has intensified with urban expansion. Although Bogotá’s altitude reduces atmospheric interference, artificial lighting from the city limits ground-based observations. This necessitates reliance on remote observatories or international partnerships.</w:t>
      </w:r>
    </w:p>
    <w:p>
      <w:pPr>
        <w:pStyle w:val="BodyText"/>
      </w:pPr>
      <w:r>
        <w:t xml:space="preserve">Another challenge is limited funding for astronomical research compared to other scientific disciplines in Colombia. A 2020 study by the Colombian Ministry of Education found that astronomy receives less than 5% of national science budgets, despite its potential to foster innovation and STEM education. This financial gap has led researchers to seek alternative funding sources, including grants from international organizations like the European Union and NASA.</w:t>
      </w:r>
    </w:p>
    <w:p>
      <w:pPr>
        <w:pStyle w:val="BodyText"/>
      </w:pPr>
      <w:r>
        <w:t xml:space="preserve">Additionally, the lack of advanced instrumentation in Bogotá poses a barrier. While institutions like UNAL have state-of-the-art facilities, access to cutting-edge technology remains uneven. Researchers often rely on shared infrastructure or remote collaborations to overcome these limitations.</w:t>
      </w:r>
    </w:p>
    <w:bookmarkEnd w:id="22"/>
    <w:bookmarkStart w:id="23" w:name="X417b5d78e98811647d4ffa4a5701818980dd710"/>
    <w:p>
      <w:pPr>
        <w:pStyle w:val="Heading2"/>
      </w:pPr>
      <w:r>
        <w:t xml:space="preserve">Educational Initiatives and Public Engagement</w:t>
      </w:r>
    </w:p>
    <w:p>
      <w:pPr>
        <w:pStyle w:val="FirstParagraph"/>
      </w:pPr>
      <w:r>
        <w:t xml:space="preserve">A key focus of</w:t>
      </w:r>
      <w:r>
        <w:t xml:space="preserve"> </w:t>
      </w:r>
      <w:r>
        <w:rPr>
          <w:bCs/>
          <w:b/>
        </w:rPr>
        <w:t xml:space="preserve">Astronomers</w:t>
      </w:r>
      <w:r>
        <w:t xml:space="preserve"> </w:t>
      </w:r>
      <w:r>
        <w:t xml:space="preserve">in Bogotá has been promoting astronomy education and public engagement. Institutions such as the Universidad de los Andes have developed outreach programs, including workshops for high school students, citizen science projects, and public lectures on topics like black holes and exoplanets. These efforts align with global trends in science communication aimed at demystifying complex concepts.</w:t>
      </w:r>
    </w:p>
    <w:p>
      <w:pPr>
        <w:pStyle w:val="BodyText"/>
      </w:pPr>
      <w:r>
        <w:t xml:space="preserve">Notable initiatives include the “Observatorio Científico de Bogotá,” a nonprofit organization that organizes stargazing events in nearby mountains, such as Monserrate, to mitigate light pollution. Such programs have not only increased public interest in astronomy but also inspired young Colombians to pursue careers in STEM fields.</w:t>
      </w:r>
    </w:p>
    <w:p>
      <w:pPr>
        <w:pStyle w:val="BodyText"/>
      </w:pPr>
      <w:r>
        <w:t xml:space="preserve">Studies also highlight the role of social media and digital platforms in expanding reach. For example, Bogotá-based astronomers frequently share research findings and educational content on YouTube, Twitter, and Instagram, creating a bridge between academia and the general public.</w:t>
      </w:r>
    </w:p>
    <w:bookmarkEnd w:id="23"/>
    <w:bookmarkStart w:id="24" w:name="X7df3c2d07a44f623820dd832c6feacf54ab6566"/>
    <w:p>
      <w:pPr>
        <w:pStyle w:val="Heading2"/>
      </w:pPr>
      <w:r>
        <w:t xml:space="preserve">Current Research Trends in Bogotá's Astronomical Community</w:t>
      </w:r>
    </w:p>
    <w:p>
      <w:pPr>
        <w:pStyle w:val="FirstParagraph"/>
      </w:pPr>
      <w:r>
        <w:t xml:space="preserve">Recent literature emphasizes that</w:t>
      </w:r>
      <w:r>
        <w:t xml:space="preserve"> </w:t>
      </w:r>
      <w:r>
        <w:rPr>
          <w:bCs/>
          <w:b/>
        </w:rPr>
        <w:t xml:space="preserve">Astronomers</w:t>
      </w:r>
      <w:r>
        <w:t xml:space="preserve"> </w:t>
      </w:r>
      <w:r>
        <w:t xml:space="preserve">in Bogotá are increasingly involved in interdisciplinary research. For instance, studies on climate change have intersected with astronomical data to analyze the impact of atmospheric phenomena on satellite observations. Additionally, researchers are exploring the potential of using machine learning algorithms to process vast datasets from global observatories.</w:t>
      </w:r>
    </w:p>
    <w:p>
      <w:pPr>
        <w:pStyle w:val="BodyText"/>
      </w:pPr>
      <w:r>
        <w:t xml:space="preserve">A 2023 paper published by UNAL’s Department of Physics outlined a collaborative project between Bogotá and Chilean institutions to study dark matter distribution in the Milky Way. Such collaborations exemplify how</w:t>
      </w:r>
      <w:r>
        <w:t xml:space="preserve"> </w:t>
      </w:r>
      <w:r>
        <w:rPr>
          <w:bCs/>
          <w:b/>
        </w:rPr>
        <w:t xml:space="preserve">Bogotá</w:t>
      </w:r>
      <w:r>
        <w:t xml:space="preserve"> </w:t>
      </w:r>
      <w:r>
        <w:t xml:space="preserve">serves as a nexus for international scientific exchange, despite its geographical constraints.</w:t>
      </w:r>
    </w:p>
    <w:p>
      <w:pPr>
        <w:pStyle w:val="BodyText"/>
      </w:pPr>
      <w:r>
        <w:t xml:space="preserve">Another emerging trend is the development of low-cost telescope prototypes tailored for educational use in Colombian schools. These initiatives aim to democratize access to astronomical tools and cultivate a new generation of scientists.</w:t>
      </w:r>
    </w:p>
    <w:bookmarkEnd w:id="24"/>
    <w:bookmarkStart w:id="25" w:name="future-directions-and-recommendations"/>
    <w:p>
      <w:pPr>
        <w:pStyle w:val="Heading2"/>
      </w:pPr>
      <w:r>
        <w:t xml:space="preserve">Future Directions and Recommendations</w:t>
      </w:r>
    </w:p>
    <w:p>
      <w:pPr>
        <w:pStyle w:val="FirstParagraph"/>
      </w:pPr>
      <w:r>
        <w:t xml:space="preserve">The literature suggests that future growth for</w:t>
      </w:r>
      <w:r>
        <w:t xml:space="preserve"> </w:t>
      </w:r>
      <w:r>
        <w:rPr>
          <w:bCs/>
          <w:b/>
        </w:rPr>
        <w:t xml:space="preserve">Astronomers</w:t>
      </w:r>
      <w:r>
        <w:t xml:space="preserve"> </w:t>
      </w:r>
      <w:r>
        <w:t xml:space="preserve">in Bogotá will depend on addressing systemic challenges such as funding gaps, infrastructure limitations, and public perception. Expanding partnerships with international observatories, integrating astronomy into K-12 curricula, and advocating for policy changes to reduce light pollution are critical steps.</w:t>
      </w:r>
    </w:p>
    <w:p>
      <w:pPr>
        <w:pStyle w:val="BodyText"/>
      </w:pPr>
      <w:r>
        <w:t xml:space="preserve">Additionally, the development of a national observatory in Bogotá or nearby regions could amplify the city’s role as a scientific hub. This would require sustained investment from both the Colombian government and private stakeholders.</w:t>
      </w:r>
    </w:p>
    <w:bookmarkEnd w:id="25"/>
    <w:bookmarkStart w:id="26" w:name="X6f1292db262ad6055a483018e9bb1e98b535541"/>
    <w:p>
      <w:pPr>
        <w:pStyle w:val="Heading2"/>
      </w:pPr>
      <w:r>
        <w:t xml:space="preserve">Conclusion: The Significance of Astronomers in Bogotá</w:t>
      </w:r>
    </w:p>
    <w:p>
      <w:pPr>
        <w:pStyle w:val="FirstParagraph"/>
      </w:pPr>
      <w:r>
        <w:t xml:space="preserve">In conclusion,</w:t>
      </w:r>
      <w:r>
        <w:t xml:space="preserve"> </w:t>
      </w:r>
      <w:r>
        <w:rPr>
          <w:bCs/>
          <w:b/>
        </w:rPr>
        <w:t xml:space="preserve">Astronomers</w:t>
      </w:r>
      <w:r>
        <w:t xml:space="preserve"> </w:t>
      </w:r>
      <w:r>
        <w:t xml:space="preserve">in</w:t>
      </w:r>
      <w:r>
        <w:t xml:space="preserve"> </w:t>
      </w:r>
      <w:r>
        <w:rPr>
          <w:bCs/>
          <w:b/>
        </w:rPr>
        <w:t xml:space="preserve">Bogotá, Colombia</w:t>
      </w:r>
      <w:r>
        <w:t xml:space="preserve">, have made substantial contributions to scientific research, education, and public engagement. Despite challenges like light pollution and limited funding, their work reflects a commitment to advancing knowledge while fostering a culture of curiosity in one of the world’s most biodiverse regions. As global astronomy continues to evolve, Bogotá’s unique position as a high-altitude urban center offers opportunities for innovation that must be nurtured through collaboration, investment, and interdisciplinary approaches.</w:t>
      </w:r>
    </w:p>
    <w:p>
      <w:pPr>
        <w:pStyle w:val="BodyText"/>
      </w:pPr>
      <w:r>
        <w:t xml:space="preserve">This literature review underscores the importance of supporting</w:t>
      </w:r>
      <w:r>
        <w:t xml:space="preserve"> </w:t>
      </w:r>
      <w:r>
        <w:rPr>
          <w:bCs/>
          <w:b/>
        </w:rPr>
        <w:t xml:space="preserve">Astronomers</w:t>
      </w:r>
      <w:r>
        <w:t xml:space="preserve"> </w:t>
      </w:r>
      <w:r>
        <w:t xml:space="preserve">in Bogotá not only for their immediate contributions but also for their potential to inspire future scientific endeavors in</w:t>
      </w:r>
      <w:r>
        <w:t xml:space="preserve"> </w:t>
      </w:r>
      <w:r>
        <w:rPr>
          <w:bCs/>
          <w:b/>
        </w:rPr>
        <w:t xml:space="preserve">Colombia</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Colombia's Bogotá: A Synthesis of Research and Contributions</dc:title>
  <dc:creator/>
  <dc:language>en</dc:language>
  <cp:keywords/>
  <dcterms:created xsi:type="dcterms:W3CDTF">2026-07-24T11:47:03Z</dcterms:created>
  <dcterms:modified xsi:type="dcterms:W3CDTF">2026-07-24T11:47:03Z</dcterms:modified>
</cp:coreProperties>
</file>

<file path=docProps/custom.xml><?xml version="1.0" encoding="utf-8"?>
<Properties xmlns="http://schemas.openxmlformats.org/officeDocument/2006/custom-properties" xmlns:vt="http://schemas.openxmlformats.org/officeDocument/2006/docPropsVTypes"/>
</file>