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Astronomer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7" w:name="Xd71a32614d644b349ba0f14487acdce4f84c49b"/>
    <w:p>
      <w:pPr>
        <w:pStyle w:val="Heading1"/>
      </w:pPr>
      <w:r>
        <w:t xml:space="preserve">Literature Review: The Role of the Astronomer in Egypt, Cairo</w:t>
      </w:r>
    </w:p>
    <w:p>
      <w:pPr>
        <w:pStyle w:val="FirstParagraph"/>
      </w:pPr>
      <w:r>
        <w:t xml:space="preserve">Astronomy has long been a cornerstone of human understanding, bridging science and culture. In the context of Egypt, particularly Cairo, the study and practice of astronomy have evolved through millennia, shaped by ancient traditions and modern advancements. This literature review explores the historical significance of astronomers in Egypt Cairo, their contributions to both local and global scientific communities, and the challenges they face in contemporary times. The interplay between tradition, education, and innovation is central to understanding how astronomers in Cairo continue to shape the field.</w:t>
      </w:r>
    </w:p>
    <w:bookmarkStart w:id="20" w:name="historical-context-of-astronomy-in-egypt"/>
    <w:p>
      <w:pPr>
        <w:pStyle w:val="Heading2"/>
      </w:pPr>
      <w:r>
        <w:t xml:space="preserve">Historical Context of Astronomy in Egypt</w:t>
      </w:r>
    </w:p>
    <w:p>
      <w:pPr>
        <w:pStyle w:val="FirstParagraph"/>
      </w:pPr>
      <w:r>
        <w:t xml:space="preserve">Egypt’s legacy as an ancient cradle of astronomy is unparalleled. The civilization’s reliance on celestial observations for agricultural planning, timekeeping, and religious rituals laid the foundation for systematic astronomical study. Ancient Egyptian astronomers meticulously tracked the heliacal rising of Sirius (known as Sothis), which marked the annual inundation of the Nile. This practice underscores the practical and spiritual significance of astronomy in ancient Egypt.</w:t>
      </w:r>
    </w:p>
    <w:p>
      <w:pPr>
        <w:pStyle w:val="BodyText"/>
      </w:pPr>
      <w:r>
        <w:t xml:space="preserve">Cairo itself, though not a direct heir to these ancient practices, is geographically and culturally intertwined with Egypt’s astronomical heritage. The city’s proximity to historical sites like Alexandria—home to the Library of Alexandria and Ptolemaic-era observatories—highlights its role as a hub for scientific inquiry. During the Islamic Golden Age, Cairo became a center for astronomical scholarship under scholars like Al-Zarqali (Arzachel) and Ibn al-Shatir, whose work influenced European astronomy through translations into Latin.</w:t>
      </w:r>
    </w:p>
    <w:bookmarkEnd w:id="20"/>
    <w:bookmarkStart w:id="21" w:name="X368b6036875b985022b729cbe71f33f13f90ce6"/>
    <w:p>
      <w:pPr>
        <w:pStyle w:val="Heading2"/>
      </w:pPr>
      <w:r>
        <w:t xml:space="preserve">Modern Astronomical Research in Egypt Cairo</w:t>
      </w:r>
    </w:p>
    <w:p>
      <w:pPr>
        <w:pStyle w:val="FirstParagraph"/>
      </w:pPr>
      <w:r>
        <w:t xml:space="preserve">In contemporary times, Egypt Cairo has emerged as a regional hub for astronomical research. The Egyptian Institute for Astronomy and Geophysics (EIAEG), established in 1973, is a pivotal institution. Its work spans observational astronomy, astrophysics, and space science education. Researchers at the EIAEG have contributed to studies on solar physics, cosmic rays, and planetary sciences.</w:t>
      </w:r>
    </w:p>
    <w:p>
      <w:pPr>
        <w:pStyle w:val="BodyText"/>
      </w:pPr>
      <w:r>
        <w:t xml:space="preserve">Collaborations with international observatories and space agencies—such as NASA’s Solar Dynamics Observatory (SDO) and the European Space Agency (ESA)—have enhanced Cairo-based astronomers’ access to cutting-edge data. For instance, Egyptian researchers have participated in projects analyzing solar flares and their impact on Earth’s magnetosphere, leveraging instruments like the EIAEG’s solar telescope at Helwan Observatory.</w:t>
      </w:r>
    </w:p>
    <w:bookmarkEnd w:id="21"/>
    <w:bookmarkStart w:id="22" w:name="educational-and-institutional-framework"/>
    <w:p>
      <w:pPr>
        <w:pStyle w:val="Heading2"/>
      </w:pPr>
      <w:r>
        <w:t xml:space="preserve">Educational and Institutional Framework</w:t>
      </w:r>
    </w:p>
    <w:p>
      <w:pPr>
        <w:pStyle w:val="FirstParagraph"/>
      </w:pPr>
      <w:r>
        <w:t xml:space="preserve">The academic landscape for astronomers in Cairo is supported by institutions such as Cairo University, Ain Shams University, and the American University in Cairo (AUC). These universities offer specialized programs in physics, astrophysics, and space science. The Department of Astronomy at Helwan Observatory plays a critical role in training students through hands-on observational techniques.</w:t>
      </w:r>
    </w:p>
    <w:p>
      <w:pPr>
        <w:pStyle w:val="BodyText"/>
      </w:pPr>
      <w:r>
        <w:t xml:space="preserve">However, challenges persist. Limited funding for research infrastructure and competition with international institutions often hinder the growth of local astronomy programs. Additionally, while Cairo’s universities are recognized regionally, they face pressure to align with global standards in terms of equipment and interdisciplinary collaboration.</w:t>
      </w:r>
    </w:p>
    <w:bookmarkEnd w:id="22"/>
    <w:bookmarkStart w:id="23" w:name="cultural-and-societal-impact"/>
    <w:p>
      <w:pPr>
        <w:pStyle w:val="Heading2"/>
      </w:pPr>
      <w:r>
        <w:t xml:space="preserve">Cultural and Societal Impact</w:t>
      </w:r>
    </w:p>
    <w:p>
      <w:pPr>
        <w:pStyle w:val="FirstParagraph"/>
      </w:pPr>
      <w:r>
        <w:t xml:space="preserve">Astronomy in Egypt Cairo is not merely a scientific endeavor but also a cultural touchstone. The integration of ancient Egyptian celestial myths into modern educational curricula fosters public engagement. Initiatives like the Cairo Science Festival and planetarium shows at the Egyptian Museum of Civilization aim to inspire young audiences, bridging historical reverence with contemporary scientific curiosity.</w:t>
      </w:r>
    </w:p>
    <w:p>
      <w:pPr>
        <w:pStyle w:val="BodyText"/>
      </w:pPr>
      <w:r>
        <w:t xml:space="preserve">Moreover, the visibility of astronomers in media and popular culture has grown. Documentaries on Egypt’s ancient observatories and profiles of modern researchers highlight their role as both scientists and cultural ambassadors. This dual identity is crucial in sustaining public interest in astronomy amid competing priorities.</w:t>
      </w:r>
    </w:p>
    <w:bookmarkEnd w:id="23"/>
    <w:bookmarkStart w:id="24" w:name="challenges-facing-astronomers-in-cairo"/>
    <w:p>
      <w:pPr>
        <w:pStyle w:val="Heading2"/>
      </w:pPr>
      <w:r>
        <w:t xml:space="preserve">Challenges Facing Astronomers in Cairo</w:t>
      </w:r>
    </w:p>
    <w:p>
      <w:pPr>
        <w:pStyle w:val="FirstParagraph"/>
      </w:pPr>
      <w:r>
        <w:t xml:space="preserve">Despite progress, astronomers in Cairo confront unique challenges. Political instability and economic constraints have led to underinvestment in scientific research. The lack of a dedicated space agency—unlike Egypt’s neighboring countries such as the UAE and Israel—limits opportunities for national projects like satellite development or planetary exploration.</w:t>
      </w:r>
    </w:p>
    <w:p>
      <w:pPr>
        <w:pStyle w:val="BodyText"/>
      </w:pPr>
      <w:r>
        <w:t xml:space="preserve">Additionally, environmental factors such as light pollution in Cairo pose obstacles to ground-based astronomical observations. Efforts to establish darker sky sites, like the proposed observatory near Aswan, are ongoing but require significant logistical and financial resources.</w:t>
      </w:r>
    </w:p>
    <w:bookmarkEnd w:id="24"/>
    <w:bookmarkStart w:id="25" w:name="future-directions-and-opportunities"/>
    <w:p>
      <w:pPr>
        <w:pStyle w:val="Heading2"/>
      </w:pPr>
      <w:r>
        <w:t xml:space="preserve">Future Directions and Opportunities</w:t>
      </w:r>
    </w:p>
    <w:p>
      <w:pPr>
        <w:pStyle w:val="FirstParagraph"/>
      </w:pPr>
      <w:r>
        <w:t xml:space="preserve">The future of astronomy in Egypt Cairo hinges on strategic investments in education, infrastructure, and international partnerships. Expanding access to high-resolution telescopes and fostering collaborations with global observatories could position Cairo as a leader in regional astronomical research. Furthermore, integrating technology—such as AI-driven data analysis for astrophysical studies—could enhance the competitiveness of Egyptian astronomers.</w:t>
      </w:r>
    </w:p>
    <w:p>
      <w:pPr>
        <w:pStyle w:val="BodyText"/>
      </w:pPr>
      <w:r>
        <w:t xml:space="preserve">Public-private partnerships with tech companies and space startups may also open new avenues. For example, Egypt’s recent satellite launches, such as the Nano-Satellite Technology Project (NASTR) by Cairo University, demonstrate growing interest in space science. These initiatives could serve as catalysts for a broader astronomical renaissance in Cairo.</w:t>
      </w:r>
    </w:p>
    <w:bookmarkEnd w:id="25"/>
    <w:bookmarkStart w:id="26" w:name="conclusion"/>
    <w:p>
      <w:pPr>
        <w:pStyle w:val="Heading2"/>
      </w:pPr>
      <w:r>
        <w:t xml:space="preserve">Conclusion</w:t>
      </w:r>
    </w:p>
    <w:p>
      <w:pPr>
        <w:pStyle w:val="FirstParagraph"/>
      </w:pPr>
      <w:r>
        <w:t xml:space="preserve">The role of the astronomer in Egypt Cairo is a testament to the region’s enduring connection to the cosmos. From ancient star charts to modern observatories, Cairo’s astronomers have navigated cultural legacies and contemporary challenges to advance scientific knowledge. While obstacles remain, the potential for growth—through education, innovation, and collaboration—is vast. This literature review underscores the importance of preserving Egypt’s astronomical heritage while equipping its researchers with the tools to explore new frontiers in space science.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Astronomer in Egypt Cairo</dc:title>
  <dc:creator/>
  <dc:language>en</dc:language>
  <cp:keywords/>
  <dcterms:created xsi:type="dcterms:W3CDTF">2026-07-24T16:26:54Z</dcterms:created>
  <dcterms:modified xsi:type="dcterms:W3CDTF">2026-07-24T16:26:54Z</dcterms:modified>
</cp:coreProperties>
</file>

<file path=docProps/custom.xml><?xml version="1.0" encoding="utf-8"?>
<Properties xmlns="http://schemas.openxmlformats.org/officeDocument/2006/custom-properties" xmlns:vt="http://schemas.openxmlformats.org/officeDocument/2006/docPropsVTypes"/>
</file>