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22cb4c6750ad12b7081d6cd30272e1814fd90e8"/>
    <w:p>
      <w:pPr>
        <w:pStyle w:val="Heading1"/>
      </w:pPr>
      <w:r>
        <w:t xml:space="preserve">Literature Review: The Role of Astronomers in Ethiopia, Addis Ababa</w:t>
      </w:r>
    </w:p>
    <w:p>
      <w:pPr>
        <w:pStyle w:val="FirstParagraph"/>
      </w:pPr>
      <w:r>
        <w:t xml:space="preserve">This Literature Review explores the significance of astronomers and their contributions to scientific research and education in Ethiopia, with a specific focus on Addis Ababa. As the capital city of Ethiopia, Addis Ababa holds a unique position as a hub for academic institutions, research centers, and cultural heritage. The intersection of astronomy with local knowledge systems and modern scientific inquiry presents an opportunity to examine how astronomers in this region are bridging traditional wisdom with cutting-edge advancements.</w:t>
      </w:r>
    </w:p>
    <w:bookmarkStart w:id="20" w:name="X480873173bbfe274672a72c24099bd04d84f6d0"/>
    <w:p>
      <w:pPr>
        <w:pStyle w:val="Heading2"/>
      </w:pPr>
      <w:r>
        <w:t xml:space="preserve">Historical Context of Astronomy in Ethiopia</w:t>
      </w:r>
    </w:p>
    <w:p>
      <w:pPr>
        <w:pStyle w:val="FirstParagraph"/>
      </w:pPr>
      <w:r>
        <w:t xml:space="preserve">Ethiopia has a rich history of astronomical observations, rooted in its ancient calendars and celestial navigation practices. While formalized astronomy as a discipline gained momentum globally in the 20th century, Ethiopia's indigenous knowledge systems incorporated lunar and solar cycles into agriculture, religious rituals, and timekeeping. However, Addis Ababa has only recently emerged as a focal point for structured astronomical research. Early studies by Ethiopian scholars in the field of astronomy were limited due to colonial-era restrictions on scientific education and a lack of infrastructure.</w:t>
      </w:r>
    </w:p>
    <w:bookmarkEnd w:id="20"/>
    <w:bookmarkStart w:id="21" w:name="Xe17e8b642a68c6f9fa83b234fbae23085248313"/>
    <w:p>
      <w:pPr>
        <w:pStyle w:val="Heading2"/>
      </w:pPr>
      <w:r>
        <w:t xml:space="preserve">Current State of Astronomical Research in Addis Ababa</w:t>
      </w:r>
    </w:p>
    <w:p>
      <w:pPr>
        <w:pStyle w:val="FirstParagraph"/>
      </w:pPr>
      <w:r>
        <w:t xml:space="preserve">In recent decades, Addis Ababa has seen a growing interest in astronomy, driven by universities such as Addis Ababa University (AAU) and the Ethiopian Institute of Technology. These institutions have established departments and research groups dedicated to astrophysics, planetary science, and space technology. For instance, AAU's Department of Physics has collaborated with international partners to conduct studies on high-altitude atmospheric phenomena and solar energy applications.</w:t>
      </w:r>
    </w:p>
    <w:p>
      <w:pPr>
        <w:pStyle w:val="BodyText"/>
      </w:pPr>
      <w:r>
        <w:t xml:space="preserve">The Astronomical Society of Ethiopia (ASE), based in Addis Ababa, plays a pivotal role in promoting public engagement with astronomy. Through outreach programs, stargazing events, and educational workshops, the society has aimed to inspire young Ethiopians to pursue careers as astronomers. These efforts align with global trends of democratizing science and making astronomy accessible to underrepresented communities.</w:t>
      </w:r>
    </w:p>
    <w:bookmarkEnd w:id="21"/>
    <w:bookmarkStart w:id="22" w:name="X62b95b1c02260e88399fd9a4c7c6f7cbbe8324e"/>
    <w:p>
      <w:pPr>
        <w:pStyle w:val="Heading2"/>
      </w:pPr>
      <w:r>
        <w:t xml:space="preserve">Challenges Faced by Astronomers in Ethiopia Addis Ababa</w:t>
      </w:r>
    </w:p>
    <w:p>
      <w:pPr>
        <w:pStyle w:val="FirstParagraph"/>
      </w:pPr>
      <w:r>
        <w:t xml:space="preserve">Despite progress, astronomers in Addis Ababa encounter significant challenges. One major obstacle is the lack of funding for large-scale research projects. The Ethiopian government has prioritized sectors like agriculture and healthcare, leaving limited resources for STEM fields such as astronomy. Additionally, the absence of modern observatories equipped with advanced instrumentation hampers data collection and analysis.</w:t>
      </w:r>
    </w:p>
    <w:p>
      <w:pPr>
        <w:pStyle w:val="BodyText"/>
      </w:pPr>
      <w:r>
        <w:t xml:space="preserve">Another challenge is the need for interdisciplinary collaboration. While Ethiopia's diverse cultural heritage offers unique perspectives on celestial phenomena, integrating traditional knowledge with Western scientific methodologies remains underexplored. For example, Ethiopian farmers have historically used star positions to predict seasonal changes, but this knowledge has not been systematically documented or incorporated into formal astronomical studies.</w:t>
      </w:r>
    </w:p>
    <w:bookmarkEnd w:id="22"/>
    <w:bookmarkStart w:id="23" w:name="X42ce0d078d23ac4662b605ece70107493f534c4"/>
    <w:p>
      <w:pPr>
        <w:pStyle w:val="Heading2"/>
      </w:pPr>
      <w:r>
        <w:t xml:space="preserve">Contributions of Astronomers to Ethiopia's Scientific Landscape</w:t>
      </w:r>
    </w:p>
    <w:p>
      <w:pPr>
        <w:pStyle w:val="FirstParagraph"/>
      </w:pPr>
      <w:r>
        <w:t xml:space="preserve">Astronomers in Addis Ababa are increasingly contributing to regional and international scientific collaborations. Notably, Ethiopian researchers have participated in projects related to satellite technology, climate change monitoring, and space weather prediction. The Ethiopian Space Science and Technology Institute (ESSTI), established in 2017, has focused on developing indigenous expertise in space science while fostering partnerships with organizations like NASA and the European Space Agency (ESA).</w:t>
      </w:r>
    </w:p>
    <w:p>
      <w:pPr>
        <w:pStyle w:val="BodyText"/>
      </w:pPr>
      <w:r>
        <w:t xml:space="preserve">Moreover, astronomers in Addis Ababa are addressing societal issues through their work. For example, studies on solar radiation have informed policies for renewable energy development in Ethiopia. By linking astronomical research to practical applications, these scientists are demonstrating the relevance of their field to national development goals.</w:t>
      </w:r>
    </w:p>
    <w:bookmarkEnd w:id="23"/>
    <w:bookmarkStart w:id="24" w:name="Xc3f2531fb5eeffcece4e3843e794d278e0a3b98"/>
    <w:p>
      <w:pPr>
        <w:pStyle w:val="Heading2"/>
      </w:pPr>
      <w:r>
        <w:t xml:space="preserve">Future Directions for Astronomical Research in Addis Ababa</w:t>
      </w:r>
    </w:p>
    <w:p>
      <w:pPr>
        <w:pStyle w:val="FirstParagraph"/>
      </w:pPr>
      <w:r>
        <w:t xml:space="preserve">To strengthen its position as a center for astronomical innovation, Ethiopia must prioritize investments in infrastructure and education. Establishing an observatory in Addis Ababa with state-of-the-art telescopes would enable local astronomers to conduct groundbreaking research on topics such as exoplanets, cosmic rays, and galactic evolution. Additionally, integrating astronomy into school curricula at the secondary level could cultivate a new generation of scientists.</w:t>
      </w:r>
    </w:p>
    <w:p>
      <w:pPr>
        <w:pStyle w:val="BodyText"/>
      </w:pPr>
      <w:r>
        <w:t xml:space="preserve">International partnerships will be critical in achieving these goals. Collaborations with institutions like the African Institute for Mathematical Sciences (AIMS) and regional bodies such as the African Union can provide access to funding, technology, and expertise. Furthermore, promoting public-private partnerships between Ethiopian universities and private sector entities could help fund research initiatives.</w:t>
      </w:r>
    </w:p>
    <w:bookmarkEnd w:id="24"/>
    <w:bookmarkStart w:id="25" w:name="conclusion"/>
    <w:p>
      <w:pPr>
        <w:pStyle w:val="Heading2"/>
      </w:pPr>
      <w:r>
        <w:t xml:space="preserve">Conclusion</w:t>
      </w:r>
    </w:p>
    <w:p>
      <w:pPr>
        <w:pStyle w:val="FirstParagraph"/>
      </w:pPr>
      <w:r>
        <w:t xml:space="preserve">This Literature Review underscores the potential of astronomers in Addis Ababa to contribute to both global scientific knowledge and Ethiopia's socio-economic development. While challenges remain, the growing interest in astronomy within the region, combined with strategic investments and international collaboration, offers a promising pathway for advancement. By leveraging its unique position as a cultural and academic hub in Africa, Addis Ababa can emerge as a leader in astronomical research that reflects both local traditions and global standards.</w:t>
      </w:r>
    </w:p>
    <w:p>
      <w:pPr>
        <w:pStyle w:val="BodyText"/>
      </w:pPr>
      <w:r>
        <w:t xml:space="preserve">The role of astronomers in Ethiopia Addis Ababa is not merely about studying the cosmos but also about shaping the future of science education, technological innovation, and sustainable development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Ethiopia Addis Ababa</dc:title>
  <dc:creator/>
  <dc:language>en</dc:language>
  <cp:keywords/>
  <dcterms:created xsi:type="dcterms:W3CDTF">2026-07-23T22:19:28Z</dcterms:created>
  <dcterms:modified xsi:type="dcterms:W3CDTF">2026-07-23T22:19:28Z</dcterms:modified>
</cp:coreProperties>
</file>

<file path=docProps/custom.xml><?xml version="1.0" encoding="utf-8"?>
<Properties xmlns="http://schemas.openxmlformats.org/officeDocument/2006/custom-properties" xmlns:vt="http://schemas.openxmlformats.org/officeDocument/2006/docPropsVTypes"/>
</file>