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74cc157b4d887c60bfeff5f89bfb9c8f6984f80"/>
    <w:p>
      <w:pPr>
        <w:pStyle w:val="Heading1"/>
      </w:pPr>
      <w:r>
        <w:t xml:space="preserve">Literature Review: The Role of Astronomer in Scientific Advancements in France Lyon</w:t>
      </w:r>
    </w:p>
    <w:p>
      <w:pPr>
        <w:pStyle w:val="FirstParagraph"/>
      </w:pPr>
      <w:r>
        <w:t xml:space="preserve">This literature review explores the historical, contemporary, and interdisciplinary contributions of astronomers within the context of France Lyon. As a city with a rich academic tradition and modern research infrastructure, Lyon has long been a hub for astronomical studies. This document synthesizes existing literature to highlight how the role of an astronomer in France Lyon intersects with global scientific progress.</w:t>
      </w:r>
    </w:p>
    <w:bookmarkStart w:id="21" w:name="Xc4456ff89cf1ec68822ff8910c072cf1e5aa5a8"/>
    <w:p>
      <w:pPr>
        <w:pStyle w:val="Heading2"/>
      </w:pPr>
      <w:r>
        <w:t xml:space="preserve">Historical Context: Astronomers in France Lyon</w:t>
      </w:r>
    </w:p>
    <w:p>
      <w:pPr>
        <w:pStyle w:val="FirstParagraph"/>
      </w:pPr>
      <w:r>
        <w:t xml:space="preserve">The history of astronomy in France Lyon dates back to the 18th century, when the city emerged as a center for scientific inquiry. Early astronomers such as Étienne-Louis Malus, a French physicist and astronomer from Lyon, contributed to the understanding of light polarization through his work on double refraction. His studies laid foundational principles that later influenced astrophysical research.</w:t>
      </w:r>
    </w:p>
    <w:p>
      <w:pPr>
        <w:pStyle w:val="BodyText"/>
      </w:pPr>
      <w:r>
        <w:t xml:space="preserve">Lyon’s geographical position in east-central France also made it an ideal location for astronomical observations. The city’s observatories, such as the</w:t>
      </w:r>
      <w:r>
        <w:t xml:space="preserve"> </w:t>
      </w:r>
      <w:hyperlink r:id="rId20">
        <w:r>
          <w:rPr>
            <w:rStyle w:val="Hyperlink"/>
          </w:rPr>
          <w:t xml:space="preserve">Observatoire de Lyon</w:t>
        </w:r>
      </w:hyperlink>
      <w:r>
        <w:t xml:space="preserve">, have played a pivotal role in advancing celestial studies. Literature from the 19th and 20th centuries frequently references Lyon’s contributions to spectroscopy and planetary motion analysis, underscoring its significance in the broader field of astronomy.</w:t>
      </w:r>
    </w:p>
    <w:bookmarkEnd w:id="21"/>
    <w:bookmarkStart w:id="22" w:name="Xe619079d41464228d89000033d456a88252f0fc"/>
    <w:p>
      <w:pPr>
        <w:pStyle w:val="Heading2"/>
      </w:pPr>
      <w:r>
        <w:t xml:space="preserve">Modern Research Institutions: Astronomer as a Catalyst for Innovation</w:t>
      </w:r>
    </w:p>
    <w:p>
      <w:pPr>
        <w:pStyle w:val="FirstParagraph"/>
      </w:pPr>
      <w:r>
        <w:t xml:space="preserve">In contemporary times, France Lyon remains a key player in astronomical research. The Observatoire de Lyon, established in 1878, has evolved into a leading institution for astrophysics and space science. Modern astronomers in Lyon are involved in projects such as the LOFAR (Low-Frequency Array) radio telescope collaboration and the European Southern Observatory’s (ESO) ground-based telescopes.</w:t>
      </w:r>
    </w:p>
    <w:p>
      <w:pPr>
        <w:pStyle w:val="BodyText"/>
      </w:pPr>
      <w:r>
        <w:t xml:space="preserve">Recent literature emphasizes how astronomers in Lyon contribute to cutting-edge research, including exoplanet detection, cosmic microwave background studies, and gravitational wave analysis. For instance, the use of machine learning algorithms by Lyon-based researchers to analyze large astronomical datasets has been documented in journals such as</w:t>
      </w:r>
      <w:r>
        <w:t xml:space="preserve"> </w:t>
      </w:r>
      <w:r>
        <w:rPr>
          <w:iCs/>
          <w:i/>
        </w:rPr>
        <w:t xml:space="preserve">Astronomy &amp; Astrophysics</w:t>
      </w:r>
      <w:r>
        <w:t xml:space="preserve">. These advancements highlight the dynamic role of an astronomer as both a scientist and a technologist.</w:t>
      </w:r>
    </w:p>
    <w:bookmarkEnd w:id="22"/>
    <w:bookmarkStart w:id="23" w:name="Xbcc094d8f755fc4b5d12fe01e28921c53e4eb93"/>
    <w:p>
      <w:pPr>
        <w:pStyle w:val="Heading2"/>
      </w:pPr>
      <w:r>
        <w:t xml:space="preserve">Interdisciplinary Contributions: Astronomer in France Lyon’s Academic Ecosystem</w:t>
      </w:r>
    </w:p>
    <w:p>
      <w:pPr>
        <w:pStyle w:val="FirstParagraph"/>
      </w:pPr>
      <w:r>
        <w:t xml:space="preserve">Lyon’s academic environment fosters interdisciplinary collaboration, which has become central to modern astronomy. Literature from institutions like the University of Lyon (Université de Lyon) illustrates how astronomers work with physicists, computer scientists, and engineers to tackle complex problems. For example, projects involving data science and artificial intelligence in astrophysical research are frequently cited in studies published by the</w:t>
      </w:r>
      <w:r>
        <w:t xml:space="preserve"> </w:t>
      </w:r>
      <w:r>
        <w:rPr>
          <w:iCs/>
          <w:i/>
        </w:rPr>
        <w:t xml:space="preserve">Journal of Astronomical Data Analysis</w:t>
      </w:r>
      <w:r>
        <w:t xml:space="preserve">.</w:t>
      </w:r>
    </w:p>
    <w:p>
      <w:pPr>
        <w:pStyle w:val="BodyText"/>
      </w:pPr>
      <w:r>
        <w:t xml:space="preserve">The city’s proximity to CERN (European Organization for Nuclear Research) has also facilitated cross-disciplinary exchanges. Astronomers in Lyon have collaborated with particle physicists to explore the origins of cosmic rays and dark matter. This synergy between disciplines is a recurring theme in literature examining Lyon’s scientific landscape.</w:t>
      </w:r>
    </w:p>
    <w:bookmarkEnd w:id="23"/>
    <w:bookmarkStart w:id="24" w:name="X35aee2e30b8a25e2cefed3850d4a6a7c37ff1c6"/>
    <w:p>
      <w:pPr>
        <w:pStyle w:val="Heading2"/>
      </w:pPr>
      <w:r>
        <w:t xml:space="preserve">Educational Programs and Public Engagement</w:t>
      </w:r>
    </w:p>
    <w:p>
      <w:pPr>
        <w:pStyle w:val="FirstParagraph"/>
      </w:pPr>
      <w:r>
        <w:t xml:space="preserve">France Lyon has invested heavily in education to cultivate the next generation of astronomers. The École Normale Supérieure de Lyon, for instance, offers specialized programs in astrophysics, while the Observatoire de Lyon hosts public outreach initiatives such as stargazing events and citizen science projects. Literature on educational methodologies in France Lyon highlights the importance of integrating astronomy into STEM curricula to inspire young researchers.</w:t>
      </w:r>
    </w:p>
    <w:p>
      <w:pPr>
        <w:pStyle w:val="BodyText"/>
      </w:pPr>
      <w:r>
        <w:t xml:space="preserve">Studies published by the French National Center for Scientific Research (CNRS) note that Lyon’s emphasis on accessible science communication has increased public interest in astronomical phenomena. This aligns with global trends where astronomers are not only researchers but also educators and advocates for scientific literacy.</w:t>
      </w:r>
    </w:p>
    <w:bookmarkEnd w:id="24"/>
    <w:bookmarkStart w:id="25" w:name="challenges-and-future-directions"/>
    <w:p>
      <w:pPr>
        <w:pStyle w:val="Heading2"/>
      </w:pPr>
      <w:r>
        <w:t xml:space="preserve">Challenges and Future Directions</w:t>
      </w:r>
    </w:p>
    <w:p>
      <w:pPr>
        <w:pStyle w:val="FirstParagraph"/>
      </w:pPr>
      <w:r>
        <w:t xml:space="preserve">Despite its achievements, literature on the role of an astronomer in France Lyon acknowledges challenges such as funding constraints for large-scale observatories and competition from global research hubs. However, Lyon’s strategic partnerships with international institutions, including NASA and ESA (European Space Agency), are seen as opportunities to mitigate these issues.</w:t>
      </w:r>
    </w:p>
    <w:p>
      <w:pPr>
        <w:pStyle w:val="BodyText"/>
      </w:pPr>
      <w:r>
        <w:t xml:space="preserve">Future directions for astronomy in Lyon include expanding access to advanced technologies like adaptive optics and quantum computing. Literature suggests that interdisciplinary training programs and increased public-private funding will be critical to sustaining Lyon’s position as a leader in astronomical research.</w:t>
      </w:r>
    </w:p>
    <w:bookmarkEnd w:id="25"/>
    <w:bookmarkStart w:id="26" w:name="conclusion"/>
    <w:p>
      <w:pPr>
        <w:pStyle w:val="Heading2"/>
      </w:pPr>
      <w:r>
        <w:t xml:space="preserve">Conclusion</w:t>
      </w:r>
    </w:p>
    <w:p>
      <w:pPr>
        <w:pStyle w:val="FirstParagraph"/>
      </w:pPr>
      <w:r>
        <w:t xml:space="preserve">In summary, the literature review underscores the enduring significance of astronomers in France Lyon, from historical pioneers to modern innovators. The city’s unique blend of academic tradition, technological investment, and interdisciplinary collaboration has solidified its role as a vital center for astronomical research. As global challenges such as climate change and space exploration demand new insights, the contributions of an astronomer in France Lyon will remain indispensable to scientific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obs-lyon.fr" TargetMode="External" /></Relationships>
</file>

<file path=word/_rels/footnotes.xml.rels><?xml version="1.0" encoding="UTF-8"?><Relationships xmlns="http://schemas.openxmlformats.org/package/2006/relationships"><Relationship Type="http://schemas.openxmlformats.org/officeDocument/2006/relationships/hyperlink" Id="rId20" Target="https://www.obs-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 in France Lyon</dc:title>
  <dc:creator/>
  <dc:language>en</dc:language>
  <cp:keywords/>
  <dcterms:created xsi:type="dcterms:W3CDTF">2026-07-23T23:15:01Z</dcterms:created>
  <dcterms:modified xsi:type="dcterms:W3CDTF">2026-07-23T23:15:01Z</dcterms:modified>
</cp:coreProperties>
</file>

<file path=docProps/custom.xml><?xml version="1.0" encoding="utf-8"?>
<Properties xmlns="http://schemas.openxmlformats.org/officeDocument/2006/custom-properties" xmlns:vt="http://schemas.openxmlformats.org/officeDocument/2006/docPropsVTypes"/>
</file>