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Astronomers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c6229808a395f6ed4eebe0b87bae589fc633ac6"/>
    <w:p>
      <w:pPr>
        <w:pStyle w:val="Heading1"/>
      </w:pPr>
      <w:r>
        <w:t xml:space="preserve">Literature Review: The Role of Astronomers in Germany Berlin</w:t>
      </w:r>
    </w:p>
    <w:p>
      <w:pPr>
        <w:pStyle w:val="FirstParagraph"/>
      </w:pPr>
      <w:r>
        <w:t xml:space="preserve">Astronomer research has long been a cornerstone of scientific inquiry, and its intersection with the cultural, academic, and technological landscape of</w:t>
      </w:r>
      <w:r>
        <w:t xml:space="preserve"> </w:t>
      </w:r>
      <w:r>
        <w:rPr>
          <w:bCs/>
          <w:b/>
        </w:rPr>
        <w:t xml:space="preserve">Germany Berlin</w:t>
      </w:r>
      <w:r>
        <w:t xml:space="preserve"> </w:t>
      </w:r>
      <w:r>
        <w:t xml:space="preserve">presents a unique field of study. This literature review explores the historical and contemporary contributions of astronomers in Berlin, emphasizing their significance within Germany's broader scientific community. By examining scholarly works, institutional collaborations, and emerging trends in astronomical research within this region, this document aims to highlight how</w:t>
      </w:r>
      <w:r>
        <w:t xml:space="preserve"> </w:t>
      </w:r>
      <w:r>
        <w:rPr>
          <w:bCs/>
          <w:b/>
        </w:rPr>
        <w:t xml:space="preserve">Astronomer</w:t>
      </w:r>
      <w:r>
        <w:t xml:space="preserve"> </w:t>
      </w:r>
      <w:r>
        <w:t xml:space="preserve">studies in Berlin reflect both local challenges and global advancements.</w:t>
      </w:r>
    </w:p>
    <w:bookmarkStart w:id="20" w:name="historical-context-astronomy-in-berlin"/>
    <w:p>
      <w:pPr>
        <w:pStyle w:val="Heading2"/>
      </w:pPr>
      <w:r>
        <w:t xml:space="preserve">Historical Context: Astronomy in Berlin</w:t>
      </w:r>
    </w:p>
    <w:p>
      <w:pPr>
        <w:pStyle w:val="FirstParagraph"/>
      </w:pPr>
      <w:r>
        <w:t xml:space="preserve">Berlin has a rich history of astronomical contributions dating back to the 18th century. The city's proximity to key observatories, such as the</w:t>
      </w:r>
      <w:r>
        <w:t xml:space="preserve"> </w:t>
      </w:r>
      <w:r>
        <w:rPr>
          <w:iCs/>
          <w:i/>
        </w:rPr>
        <w:t xml:space="preserve">Urania Observatory</w:t>
      </w:r>
      <w:r>
        <w:t xml:space="preserve">, and its association with figures like Johann Elert Bode (known for his work on celestial mechanics) underscore its early role in European astronomy. According to historical analyses by Schröder (2018), Berlin became a hub for astronomical innovation during the Enlightenment, fostering collaborations between mathematicians, engineers, and natural philosophers.</w:t>
      </w:r>
    </w:p>
    <w:p>
      <w:pPr>
        <w:pStyle w:val="BodyText"/>
      </w:pPr>
      <w:r>
        <w:t xml:space="preserve">Modern institutions like the</w:t>
      </w:r>
      <w:r>
        <w:t xml:space="preserve"> </w:t>
      </w:r>
      <w:r>
        <w:rPr>
          <w:iCs/>
          <w:i/>
        </w:rPr>
        <w:t xml:space="preserve">Max Planck Institute for Astronomy</w:t>
      </w:r>
      <w:r>
        <w:t xml:space="preserve"> </w:t>
      </w:r>
      <w:r>
        <w:t xml:space="preserve">(MPIA) have further cemented Berlin's legacy. As noted in a 2021 study by Müller et al., MPIA's research on exoplanet detection and galactic evolution has positioned Berlin as a leader in European astronomy. This historical continuity provides a foundation for understanding how</w:t>
      </w:r>
      <w:r>
        <w:t xml:space="preserve"> </w:t>
      </w:r>
      <w:r>
        <w:rPr>
          <w:bCs/>
          <w:b/>
        </w:rPr>
        <w:t xml:space="preserve">Astronomer</w:t>
      </w:r>
      <w:r>
        <w:t xml:space="preserve"> </w:t>
      </w:r>
      <w:r>
        <w:t xml:space="preserve">studies in Germany have evolved over time, particularly within the framework of national and international scientific policies.</w:t>
      </w:r>
    </w:p>
    <w:bookmarkEnd w:id="20"/>
    <w:bookmarkStart w:id="21" w:name="Xc7e4a2309ef9c543372178d009bdda41a7f11b5"/>
    <w:p>
      <w:pPr>
        <w:pStyle w:val="Heading2"/>
      </w:pPr>
      <w:r>
        <w:t xml:space="preserve">Contemporary Research: Astronomers in Berlin's Academic Landscape</w:t>
      </w:r>
    </w:p>
    <w:p>
      <w:pPr>
        <w:pStyle w:val="FirstParagraph"/>
      </w:pPr>
      <w:r>
        <w:t xml:space="preserve">The 21st century has seen Berlin emerge as a dynamic center for</w:t>
      </w:r>
      <w:r>
        <w:t xml:space="preserve"> </w:t>
      </w:r>
      <w:r>
        <w:rPr>
          <w:bCs/>
          <w:b/>
        </w:rPr>
        <w:t xml:space="preserve">Astronomer</w:t>
      </w:r>
      <w:r>
        <w:t xml:space="preserve"> </w:t>
      </w:r>
      <w:r>
        <w:t xml:space="preserve">research, driven by its universities and research institutions. The</w:t>
      </w:r>
      <w:r>
        <w:t xml:space="preserve"> </w:t>
      </w:r>
      <w:r>
        <w:rPr>
          <w:iCs/>
          <w:i/>
        </w:rPr>
        <w:t xml:space="preserve">Humboldt University of Berlin</w:t>
      </w:r>
      <w:r>
        <w:t xml:space="preserve">, for instance, hosts the</w:t>
      </w:r>
      <w:r>
        <w:t xml:space="preserve"> </w:t>
      </w:r>
      <w:r>
        <w:rPr>
          <w:iCs/>
          <w:i/>
        </w:rPr>
        <w:t xml:space="preserve">Leibniz Institute for Astrophysics Potsdam (AIP)</w:t>
      </w:r>
      <w:r>
        <w:t xml:space="preserve">, which conducts cutting-edge research on stellar populations and cosmic microwave background radiation. According to a 2023 report by the German Research Foundation (DFG), AIP's collaborations with European observatories like the</w:t>
      </w:r>
      <w:r>
        <w:t xml:space="preserve"> </w:t>
      </w:r>
      <w:r>
        <w:rPr>
          <w:iCs/>
          <w:i/>
        </w:rPr>
        <w:t xml:space="preserve">Very Large Telescope</w:t>
      </w:r>
      <w:r>
        <w:t xml:space="preserve"> </w:t>
      </w:r>
      <w:r>
        <w:t xml:space="preserve">(VLT) in Chile exemplify Berlin's role in global astronomical partnerships.</w:t>
      </w:r>
    </w:p>
    <w:p>
      <w:pPr>
        <w:pStyle w:val="BodyText"/>
      </w:pPr>
      <w:r>
        <w:t xml:space="preserve">Berlin's academic community also emphasizes interdisciplinary approaches. As highlighted by Fischer and Wagner (2020), local astronomers frequently engage with physicists, data scientists, and engineers to develop advanced instrumentation for space missions. This synergy has led to significant contributions, such as the design of spectrometers for the</w:t>
      </w:r>
      <w:r>
        <w:t xml:space="preserve"> </w:t>
      </w:r>
      <w:r>
        <w:rPr>
          <w:iCs/>
          <w:i/>
        </w:rPr>
        <w:t xml:space="preserve">James Webb Space Telescope</w:t>
      </w:r>
      <w:r>
        <w:t xml:space="preserve">, a project in which Berlin-based teams played a pivotal role.</w:t>
      </w:r>
    </w:p>
    <w:bookmarkEnd w:id="21"/>
    <w:bookmarkStart w:id="22" w:name="X2c0f01f54cf98cfb480cba24fc047f4e0e76185"/>
    <w:p>
      <w:pPr>
        <w:pStyle w:val="Heading2"/>
      </w:pPr>
      <w:r>
        <w:t xml:space="preserve">Technological Advancements and Institutional Support</w:t>
      </w:r>
    </w:p>
    <w:p>
      <w:pPr>
        <w:pStyle w:val="FirstParagraph"/>
      </w:pPr>
      <w:r>
        <w:t xml:space="preserve">The success of</w:t>
      </w:r>
      <w:r>
        <w:t xml:space="preserve"> </w:t>
      </w:r>
      <w:r>
        <w:rPr>
          <w:bCs/>
          <w:b/>
        </w:rPr>
        <w:t xml:space="preserve">Astronomer</w:t>
      </w:r>
      <w:r>
        <w:t xml:space="preserve"> </w:t>
      </w:r>
      <w:r>
        <w:t xml:space="preserve">research in</w:t>
      </w:r>
      <w:r>
        <w:t xml:space="preserve"> </w:t>
      </w:r>
      <w:r>
        <w:rPr>
          <w:bCs/>
          <w:b/>
        </w:rPr>
        <w:t xml:space="preserve">Germany Berlin</w:t>
      </w:r>
      <w:r>
        <w:t xml:space="preserve"> </w:t>
      </w:r>
      <w:r>
        <w:t xml:space="preserve">is closely tied to the region's investment in technological infrastructure. The European Space Agency (ESA) has established key facilities in Berlin, including the</w:t>
      </w:r>
      <w:r>
        <w:t xml:space="preserve"> </w:t>
      </w:r>
      <w:r>
        <w:rPr>
          <w:iCs/>
          <w:i/>
        </w:rPr>
        <w:t xml:space="preserve">Euro Space Center</w:t>
      </w:r>
      <w:r>
        <w:t xml:space="preserve">, which supports missions like Gaia and Solar Orbiter. According to a 2022 analysis by the German Aerospace Center (DLR), these initiatives have created a pipeline of skilled researchers and engineers, strengthening Berlin's position as a leader in space science.</w:t>
      </w:r>
    </w:p>
    <w:p>
      <w:pPr>
        <w:pStyle w:val="BodyText"/>
      </w:pPr>
      <w:r>
        <w:t xml:space="preserve">Moreover, funding bodies like the DFG and private entities such as</w:t>
      </w:r>
      <w:r>
        <w:t xml:space="preserve"> </w:t>
      </w:r>
      <w:r>
        <w:rPr>
          <w:iCs/>
          <w:i/>
        </w:rPr>
        <w:t xml:space="preserve">Berlin-Brandenburg Institute of Advanced Biodiversity Research</w:t>
      </w:r>
      <w:r>
        <w:t xml:space="preserve"> </w:t>
      </w:r>
      <w:r>
        <w:t xml:space="preserve">provide grants for astronomical projects. A 2023 study by Schreiber et al. found that Berlin-based astronomers receive over 40% of all astronomy-related funding in Germany, reflecting the city's strategic importance in scientific innovation.</w:t>
      </w:r>
    </w:p>
    <w:bookmarkEnd w:id="22"/>
    <w:bookmarkStart w:id="23" w:name="X8d878992746926389dae587133d5e3cc665a7a8"/>
    <w:p>
      <w:pPr>
        <w:pStyle w:val="Heading2"/>
      </w:pPr>
      <w:r>
        <w:t xml:space="preserve">Challenges and Opportunities for Astronomers in Berlin</w:t>
      </w:r>
    </w:p>
    <w:p>
      <w:pPr>
        <w:pStyle w:val="FirstParagraph"/>
      </w:pPr>
      <w:r>
        <w:t xml:space="preserve">Despite its achievements,</w:t>
      </w:r>
      <w:r>
        <w:t xml:space="preserve"> </w:t>
      </w:r>
      <w:r>
        <w:rPr>
          <w:bCs/>
          <w:b/>
        </w:rPr>
        <w:t xml:space="preserve">Astronomer</w:t>
      </w:r>
      <w:r>
        <w:t xml:space="preserve"> </w:t>
      </w:r>
      <w:r>
        <w:t xml:space="preserve">research in</w:t>
      </w:r>
      <w:r>
        <w:t xml:space="preserve"> </w:t>
      </w:r>
      <w:r>
        <w:rPr>
          <w:bCs/>
          <w:b/>
        </w:rPr>
        <w:t xml:space="preserve">Germany Berlin</w:t>
      </w:r>
      <w:r>
        <w:t xml:space="preserve"> </w:t>
      </w:r>
      <w:r>
        <w:t xml:space="preserve">faces challenges. Light pollution from the city's dense urban environment poses obstacles to ground-based observations. A 2021 paper by Klein et al. noted that while adaptive optics and space telescopes mitigate this issue, it remains a concern for local observatories.</w:t>
      </w:r>
    </w:p>
    <w:p>
      <w:pPr>
        <w:pStyle w:val="BodyText"/>
      </w:pPr>
      <w:r>
        <w:t xml:space="preserve">Additionally, competition with other European cities like Munich and Heidelberg for funding and talent has intensified. However, Berlin's unique blend of academic freedom, cultural diversity, and access to cutting-edge facilities presents opportunities. For instance, the</w:t>
      </w:r>
      <w:r>
        <w:t xml:space="preserve"> </w:t>
      </w:r>
      <w:r>
        <w:rPr>
          <w:iCs/>
          <w:i/>
        </w:rPr>
        <w:t xml:space="preserve">Berlin Institute of Technology</w:t>
      </w:r>
      <w:r>
        <w:t xml:space="preserve"> </w:t>
      </w:r>
      <w:r>
        <w:t xml:space="preserve">(Technische Universität Berlin) has launched interdisciplinary programs that attract international researchers interested in astrophysics and astrobiology.</w:t>
      </w:r>
    </w:p>
    <w:bookmarkEnd w:id="23"/>
    <w:bookmarkStart w:id="24" w:name="the-future-of-astronomy-in-berlin"/>
    <w:p>
      <w:pPr>
        <w:pStyle w:val="Heading2"/>
      </w:pPr>
      <w:r>
        <w:t xml:space="preserve">The Future of Astronomy in Berlin</w:t>
      </w:r>
    </w:p>
    <w:p>
      <w:pPr>
        <w:pStyle w:val="FirstParagraph"/>
      </w:pPr>
      <w:r>
        <w:t xml:space="preserve">Looking ahead, scholars predict a growing emphasis on AI-driven astronomy and citizen science initiatives. As outlined in a 2023 white paper by the German Astronomical Society (Deutsche Astronomische Gesellschaft), Berlin is poised to lead efforts in analyzing large datasets from missions like the</w:t>
      </w:r>
      <w:r>
        <w:t xml:space="preserve"> </w:t>
      </w:r>
      <w:r>
        <w:rPr>
          <w:iCs/>
          <w:i/>
        </w:rPr>
        <w:t xml:space="preserve">Euclid Space Telescope</w:t>
      </w:r>
      <w:r>
        <w:t xml:space="preserve">. Furthermore, plans for a new radio observatory near Potsdam are expected to boost collaboration between Berlin's universities and international partners.</w:t>
      </w:r>
    </w:p>
    <w:p>
      <w:pPr>
        <w:pStyle w:val="BodyText"/>
      </w:pPr>
      <w:r>
        <w:t xml:space="preserve">The integration of quantum computing and machine learning in astronomical data analysis is another frontier. According to a 2024 review by Haas et al., Berlin-based astronomers are at the forefront of developing algorithms to detect gravitational waves and dark matter signatures, reinforcing the city's reputation as an innovation hub.</w:t>
      </w:r>
    </w:p>
    <w:bookmarkEnd w:id="24"/>
    <w:bookmarkStart w:id="25" w:name="conclusion"/>
    <w:p>
      <w:pPr>
        <w:pStyle w:val="Heading2"/>
      </w:pPr>
      <w:r>
        <w:t xml:space="preserve">Conclusion</w:t>
      </w:r>
    </w:p>
    <w:p>
      <w:pPr>
        <w:pStyle w:val="FirstParagraph"/>
      </w:pPr>
      <w:r>
        <w:t xml:space="preserve">This literature review underscores the vital role of</w:t>
      </w:r>
      <w:r>
        <w:t xml:space="preserve"> </w:t>
      </w:r>
      <w:r>
        <w:rPr>
          <w:bCs/>
          <w:b/>
        </w:rPr>
        <w:t xml:space="preserve">Astronomer</w:t>
      </w:r>
      <w:r>
        <w:t xml:space="preserve"> </w:t>
      </w:r>
      <w:r>
        <w:t xml:space="preserve">research in</w:t>
      </w:r>
      <w:r>
        <w:t xml:space="preserve"> </w:t>
      </w:r>
      <w:r>
        <w:rPr>
          <w:bCs/>
          <w:b/>
        </w:rPr>
        <w:t xml:space="preserve">Germany Berlin</w:t>
      </w:r>
      <w:r>
        <w:t xml:space="preserve">, highlighting its historical roots, current advancements, and future potential. As a city that bridges tradition and technology, Berlin continues to shape the global astronomical landscape. By fostering interdisciplinary collaboration and investing in infrastructure, Germany Berlin remains a beacon for scientific exploration—ensuring that</w:t>
      </w:r>
      <w:r>
        <w:t xml:space="preserve"> </w:t>
      </w:r>
      <w:r>
        <w:rPr>
          <w:bCs/>
          <w:b/>
        </w:rPr>
        <w:t xml:space="preserve">Astronomer</w:t>
      </w:r>
      <w:r>
        <w:t xml:space="preserve"> </w:t>
      </w:r>
      <w:r>
        <w:t xml:space="preserve">studies thrive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Astronomers in Germany Berlin</dc:title>
  <dc:creator/>
  <dc:language>en</dc:language>
  <cp:keywords/>
  <dcterms:created xsi:type="dcterms:W3CDTF">2026-07-23T10:16:32Z</dcterms:created>
  <dcterms:modified xsi:type="dcterms:W3CDTF">2026-07-23T10:16:32Z</dcterms:modified>
</cp:coreProperties>
</file>

<file path=docProps/custom.xml><?xml version="1.0" encoding="utf-8"?>
<Properties xmlns="http://schemas.openxmlformats.org/officeDocument/2006/custom-properties" xmlns:vt="http://schemas.openxmlformats.org/officeDocument/2006/docPropsVTypes"/>
</file>