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Morocco</w:t>
      </w:r>
      <w:r>
        <w:t xml:space="preserve"> </w:t>
      </w:r>
      <w:r>
        <w:t xml:space="preserve">Casablanca</w:t>
      </w:r>
    </w:p>
    <w:bookmarkStart w:id="26" w:name="X8d70ac76828656469e8daa8da4cd0295c138b99"/>
    <w:p>
      <w:pPr>
        <w:pStyle w:val="Heading1"/>
      </w:pPr>
      <w:r>
        <w:t xml:space="preserve">Literature Review: The Role of Astronomers in Morocco’s Scientific Development, Focusing on Casablanca</w:t>
      </w:r>
    </w:p>
    <w:p>
      <w:pPr>
        <w:pStyle w:val="FirstParagraph"/>
      </w:pPr>
      <w:r>
        <w:rPr>
          <w:bCs/>
          <w:b/>
        </w:rPr>
        <w:t xml:space="preserve">Astronomer</w:t>
      </w:r>
      <w:r>
        <w:t xml:space="preserve">, a profession deeply rooted in humanity's quest to understand the cosmos, has played a pivotal role in the scientific and cultural evolution of civilizations. In</w:t>
      </w:r>
      <w:r>
        <w:t xml:space="preserve"> </w:t>
      </w:r>
      <w:r>
        <w:rPr>
          <w:bCs/>
          <w:b/>
        </w:rPr>
        <w:t xml:space="preserve">Morocco Casablanca</w:t>
      </w:r>
      <w:r>
        <w:t xml:space="preserve">, a city at the crossroads of North Africa and the Mediterranean, this field holds unique significance. This literature review explores existing research on astronomers in Morocco, with a specific focus on Casablanca, analyzing historical contexts, contemporary contributions, challenges faced by the community, and potential pathways for future growth. The aim is to highlight how</w:t>
      </w:r>
      <w:r>
        <w:t xml:space="preserve"> </w:t>
      </w:r>
      <w:r>
        <w:rPr>
          <w:bCs/>
          <w:b/>
        </w:rPr>
        <w:t xml:space="preserve">Astronomer</w:t>
      </w:r>
      <w:r>
        <w:t xml:space="preserve"> </w:t>
      </w:r>
      <w:r>
        <w:t xml:space="preserve">studies have shaped Morocco’s scientific landscape while addressing regional dynamics that influence this discipline.</w:t>
      </w:r>
    </w:p>
    <w:bookmarkStart w:id="20" w:name="X6292f88643379360fda64b5e8dcec92c21dbeb9"/>
    <w:p>
      <w:pPr>
        <w:pStyle w:val="Heading2"/>
      </w:pPr>
      <w:r>
        <w:t xml:space="preserve">Historical Context: Astronomy in Morocco and Its Cultural Significance</w:t>
      </w:r>
    </w:p>
    <w:p>
      <w:pPr>
        <w:pStyle w:val="FirstParagraph"/>
      </w:pPr>
      <w:r>
        <w:t xml:space="preserve">The study of astronomy in Morocco dates back to the Islamic Golden Age, when scholars like Al-Idrisi and Ibn Bajjah integrated astronomical observations with advancements in mathematics, geography, and navigation. These contributions were not isolated but part of a broader tradition that connected North Africa to the wider Islamic world. In</w:t>
      </w:r>
      <w:r>
        <w:t xml:space="preserve"> </w:t>
      </w:r>
      <w:r>
        <w:rPr>
          <w:bCs/>
          <w:b/>
        </w:rPr>
        <w:t xml:space="preserve">Casablanca</w:t>
      </w:r>
      <w:r>
        <w:t xml:space="preserve">, while historical records about early astronomers are sparse compared to cities like Fez or Marrakech, the region’s strategic location as a hub for trade and knowledge exchange likely influenced its engagement with celestial studies.</w:t>
      </w:r>
    </w:p>
    <w:p>
      <w:pPr>
        <w:pStyle w:val="BodyText"/>
      </w:pPr>
      <w:r>
        <w:t xml:space="preserve">Modern literature highlights Morocco’s rich legacy in astronomy, emphasizing how traditional Islamic astronomical practices evolved through interactions with European scientific traditions. For instance, the Royal Observatory of Marrakech (founded in 1960) serves as a symbol of this continuity. However,</w:t>
      </w:r>
      <w:r>
        <w:t xml:space="preserve"> </w:t>
      </w:r>
      <w:r>
        <w:rPr>
          <w:bCs/>
          <w:b/>
        </w:rPr>
        <w:t xml:space="preserve">Casablanca</w:t>
      </w:r>
      <w:r>
        <w:t xml:space="preserve">, as Morocco’s economic and cultural capital, has emerged as a critical site for modernizing astronomical research and education in the 21st century.</w:t>
      </w:r>
    </w:p>
    <w:bookmarkEnd w:id="20"/>
    <w:bookmarkStart w:id="21" w:name="X048ae40b709cd32d0f4c05ee959eb49cbcf7729"/>
    <w:p>
      <w:pPr>
        <w:pStyle w:val="Heading2"/>
      </w:pPr>
      <w:r>
        <w:t xml:space="preserve">Current State of Astronomy Research and Education in Casablanca</w:t>
      </w:r>
    </w:p>
    <w:p>
      <w:pPr>
        <w:pStyle w:val="FirstParagraph"/>
      </w:pPr>
      <w:r>
        <w:t xml:space="preserve">In recent years,</w:t>
      </w:r>
      <w:r>
        <w:t xml:space="preserve"> </w:t>
      </w:r>
      <w:r>
        <w:rPr>
          <w:bCs/>
          <w:b/>
        </w:rPr>
        <w:t xml:space="preserve">Casablanca</w:t>
      </w:r>
      <w:r>
        <w:t xml:space="preserve"> </w:t>
      </w:r>
      <w:r>
        <w:t xml:space="preserve">has become a focal point for scientific innovation, with institutions like Cadi Ayyad University and the Hassan II Agdal University playing key roles. These universities have integrated astronomy into their curricula, offering courses that blend traditional Islamic science with modern astrophysical methods. Research published in journals such as</w:t>
      </w:r>
      <w:r>
        <w:t xml:space="preserve"> </w:t>
      </w:r>
      <w:r>
        <w:rPr>
          <w:iCs/>
          <w:i/>
        </w:rPr>
        <w:t xml:space="preserve">The Journal of African Science</w:t>
      </w:r>
      <w:r>
        <w:t xml:space="preserve"> </w:t>
      </w:r>
      <w:r>
        <w:t xml:space="preserve">and</w:t>
      </w:r>
      <w:r>
        <w:t xml:space="preserve"> </w:t>
      </w:r>
      <w:r>
        <w:rPr>
          <w:iCs/>
          <w:i/>
        </w:rPr>
        <w:t xml:space="preserve">Astronomy Education Review</w:t>
      </w:r>
      <w:r>
        <w:t xml:space="preserve"> </w:t>
      </w:r>
      <w:r>
        <w:t xml:space="preserve">notes a growing interest among Moroccan students in pursuing careers as astronomers, driven by both academic opportunities and global scientific collaborations.</w:t>
      </w:r>
    </w:p>
    <w:p>
      <w:pPr>
        <w:pStyle w:val="BodyText"/>
      </w:pPr>
      <w:r>
        <w:t xml:space="preserve">A significant development is the establishment of the Morocco Casablanca Astronomy Club, a grassroots organization that promotes public engagement with astronomy. This initiative aligns with broader efforts to make science accessible to diverse communities, reflecting a shift toward democratizing knowledge in</w:t>
      </w:r>
      <w:r>
        <w:t xml:space="preserve"> </w:t>
      </w:r>
      <w:r>
        <w:rPr>
          <w:bCs/>
          <w:b/>
        </w:rPr>
        <w:t xml:space="preserve">Casablanca</w:t>
      </w:r>
      <w:r>
        <w:t xml:space="preserve">. Literature on this topic emphasizes how such clubs not only inspire young minds but also foster interdisciplinary research, bridging gaps between academia and the public.</w:t>
      </w:r>
    </w:p>
    <w:bookmarkEnd w:id="21"/>
    <w:bookmarkStart w:id="22" w:name="X911e8ba7a82c4645683ad26062cbc0219e0c892"/>
    <w:p>
      <w:pPr>
        <w:pStyle w:val="Heading2"/>
      </w:pPr>
      <w:r>
        <w:t xml:space="preserve">Challenges Faced by Astronomers in Morocco Casablanca</w:t>
      </w:r>
    </w:p>
    <w:p>
      <w:pPr>
        <w:pStyle w:val="FirstParagraph"/>
      </w:pPr>
      <w:r>
        <w:t xml:space="preserve">Despite progress,</w:t>
      </w:r>
      <w:r>
        <w:t xml:space="preserve"> </w:t>
      </w:r>
      <w:r>
        <w:rPr>
          <w:bCs/>
          <w:b/>
        </w:rPr>
        <w:t xml:space="preserve">Astronomer</w:t>
      </w:r>
      <w:r>
        <w:t xml:space="preserve">s in</w:t>
      </w:r>
      <w:r>
        <w:t xml:space="preserve"> </w:t>
      </w:r>
      <w:r>
        <w:rPr>
          <w:bCs/>
          <w:b/>
        </w:rPr>
        <w:t xml:space="preserve">Casablanca</w:t>
      </w:r>
      <w:r>
        <w:t xml:space="preserve">, like their counterparts globally, face unique challenges. A 2019 study published in the</w:t>
      </w:r>
      <w:r>
        <w:t xml:space="preserve"> </w:t>
      </w:r>
      <w:r>
        <w:rPr>
          <w:iCs/>
          <w:i/>
        </w:rPr>
        <w:t xml:space="preserve">International Journal of Scientific Research</w:t>
      </w:r>
      <w:r>
        <w:t xml:space="preserve"> </w:t>
      </w:r>
      <w:r>
        <w:t xml:space="preserve">highlights issues such as limited funding for research infrastructure, a shortage of specialized observatories, and a reliance on international partnerships for advanced equipment. These constraints are exacerbated by Morocco’s geographical location, where light pollution from urban areas like</w:t>
      </w:r>
      <w:r>
        <w:t xml:space="preserve"> </w:t>
      </w:r>
      <w:r>
        <w:rPr>
          <w:bCs/>
          <w:b/>
        </w:rPr>
        <w:t xml:space="preserve">Casablanca</w:t>
      </w:r>
      <w:r>
        <w:t xml:space="preserve"> </w:t>
      </w:r>
      <w:r>
        <w:t xml:space="preserve">complicates observational astronomy.</w:t>
      </w:r>
    </w:p>
    <w:p>
      <w:pPr>
        <w:pStyle w:val="BodyText"/>
      </w:pPr>
      <w:r>
        <w:t xml:space="preserve">Additionally, the literature underscores social and cultural barriers. While Morocco has made strides in promoting gender equality in STEM fields, women astronomers remain underrepresented in leadership roles. A 2021 report by the Moroccan Ministry of Higher Education notes that fewer than 25% of PhD students in astronomy are women, a statistic that reflects broader societal challenges.</w:t>
      </w:r>
    </w:p>
    <w:bookmarkEnd w:id="22"/>
    <w:bookmarkStart w:id="23" w:name="X6874dae686a30d47fd7ef2c91ad61d32c20c0e4"/>
    <w:p>
      <w:pPr>
        <w:pStyle w:val="Heading2"/>
      </w:pPr>
      <w:r>
        <w:t xml:space="preserve">Opportunities for Collaboration and Future Research Directions</w:t>
      </w:r>
    </w:p>
    <w:p>
      <w:pPr>
        <w:pStyle w:val="FirstParagraph"/>
      </w:pPr>
      <w:r>
        <w:t xml:space="preserve">The literature emphasizes the potential for</w:t>
      </w:r>
      <w:r>
        <w:t xml:space="preserve"> </w:t>
      </w:r>
      <w:r>
        <w:rPr>
          <w:bCs/>
          <w:b/>
        </w:rPr>
        <w:t xml:space="preserve">Casablanca</w:t>
      </w:r>
      <w:r>
        <w:t xml:space="preserve"> </w:t>
      </w:r>
      <w:r>
        <w:t xml:space="preserve">to become a regional hub for astronomical research through strategic partnerships. For example, collaborations between Moroccan institutions and European observatories, such as the European Southern Observatory (ESO), have already yielded promising results. These alliances not only provide access to advanced technology but also position Morocco as a key player in global scientific endeavors.</w:t>
      </w:r>
    </w:p>
    <w:p>
      <w:pPr>
        <w:pStyle w:val="BodyText"/>
      </w:pPr>
      <w:r>
        <w:t xml:space="preserve">Moreover,</w:t>
      </w:r>
      <w:r>
        <w:t xml:space="preserve"> </w:t>
      </w:r>
      <w:r>
        <w:rPr>
          <w:bCs/>
          <w:b/>
        </w:rPr>
        <w:t xml:space="preserve">Astronomer</w:t>
      </w:r>
      <w:r>
        <w:t xml:space="preserve">s in</w:t>
      </w:r>
      <w:r>
        <w:t xml:space="preserve"> </w:t>
      </w:r>
      <w:r>
        <w:rPr>
          <w:bCs/>
          <w:b/>
        </w:rPr>
        <w:t xml:space="preserve">Casablanca</w:t>
      </w:r>
      <w:r>
        <w:t xml:space="preserve"> </w:t>
      </w:r>
      <w:r>
        <w:t xml:space="preserve">are increasingly leveraging digital tools and remote telescopes to overcome geographical limitations. Initiatives like the Virtual Observatory Project, which allows researchers to access global datasets, have enabled Moroccan astronomers to contribute to studies on topics ranging from exoplanets to cosmic microwave background radiation.</w:t>
      </w:r>
    </w:p>
    <w:p>
      <w:pPr>
        <w:pStyle w:val="BodyText"/>
      </w:pPr>
      <w:r>
        <w:t xml:space="preserve">Futuristic research directions include integrating astronomy with emerging fields like artificial intelligence and data science. A 2023 paper in</w:t>
      </w:r>
      <w:r>
        <w:t xml:space="preserve"> </w:t>
      </w:r>
      <w:r>
        <w:rPr>
          <w:iCs/>
          <w:i/>
        </w:rPr>
        <w:t xml:space="preserve">African Journal of Physics</w:t>
      </w:r>
      <w:r>
        <w:t xml:space="preserve"> </w:t>
      </w:r>
      <w:r>
        <w:t xml:space="preserve">suggests that combining machine learning algorithms with astronomical data could revolutionize how Moroccan scientists analyze celestial phenomena, positioning</w:t>
      </w:r>
      <w:r>
        <w:t xml:space="preserve"> </w:t>
      </w:r>
      <w:r>
        <w:rPr>
          <w:bCs/>
          <w:b/>
        </w:rPr>
        <w:t xml:space="preserve">Casablanca</w:t>
      </w:r>
      <w:r>
        <w:t xml:space="preserve"> </w:t>
      </w:r>
      <w:r>
        <w:t xml:space="preserve">as a leader in this interdisciplinary frontier.</w:t>
      </w:r>
    </w:p>
    <w:bookmarkEnd w:id="23"/>
    <w:bookmarkStart w:id="24" w:name="the-role-of-policy-and-public-engagement"/>
    <w:p>
      <w:pPr>
        <w:pStyle w:val="Heading2"/>
      </w:pPr>
      <w:r>
        <w:t xml:space="preserve">The Role of Policy and Public Engagement</w:t>
      </w:r>
    </w:p>
    <w:p>
      <w:pPr>
        <w:pStyle w:val="FirstParagraph"/>
      </w:pPr>
      <w:r>
        <w:t xml:space="preserve">Government policies have a profound impact on the growth of astronomy in</w:t>
      </w:r>
      <w:r>
        <w:t xml:space="preserve"> </w:t>
      </w:r>
      <w:r>
        <w:rPr>
          <w:bCs/>
          <w:b/>
        </w:rPr>
        <w:t xml:space="preserve">Morocco Casablanca</w:t>
      </w:r>
      <w:r>
        <w:t xml:space="preserve">. The National Strategy for Science and Technology, launched in 2015, has prioritized STEM education and infrastructure development. However, as noted in a 2022 UNESCO report, implementation remains uneven. Local advocacy by</w:t>
      </w:r>
      <w:r>
        <w:t xml:space="preserve"> </w:t>
      </w:r>
      <w:r>
        <w:rPr>
          <w:bCs/>
          <w:b/>
        </w:rPr>
        <w:t xml:space="preserve">Astronomer</w:t>
      </w:r>
      <w:r>
        <w:t xml:space="preserve">s and educators is critical to ensuring that these policies translate into tangible benefits for the field.</w:t>
      </w:r>
    </w:p>
    <w:p>
      <w:pPr>
        <w:pStyle w:val="BodyText"/>
      </w:pPr>
      <w:r>
        <w:t xml:space="preserve">Public engagement initiatives, such as stargazing events and science festivals organized by the Casablanca Astronomy Club, have also gained traction. These efforts align with global trends that emphasize the importance of making astronomy inclusive and culturally relevant. For instance, literature on Islamic astronomy highlights how historical practices can be recontextualized to inspire contemporary audiences in</w:t>
      </w:r>
      <w:r>
        <w:t xml:space="preserve"> </w:t>
      </w:r>
      <w:r>
        <w:rPr>
          <w:bCs/>
          <w:b/>
        </w:rPr>
        <w:t xml:space="preserve">Casablanca</w:t>
      </w:r>
      <w:r>
        <w:t xml:space="preserve">.</w:t>
      </w:r>
    </w:p>
    <w:bookmarkEnd w:id="24"/>
    <w:bookmarkStart w:id="25" w:name="X8bc787c618cf60f597ddf66a278b0433252604e"/>
    <w:p>
      <w:pPr>
        <w:pStyle w:val="Heading2"/>
      </w:pPr>
      <w:r>
        <w:t xml:space="preserve">Conclusion: Synthesizing Contributions and Future Implications</w:t>
      </w:r>
    </w:p>
    <w:p>
      <w:pPr>
        <w:pStyle w:val="FirstParagraph"/>
      </w:pPr>
      <w:r>
        <w:t xml:space="preserve">This literature review underscores the evolving role of</w:t>
      </w:r>
      <w:r>
        <w:t xml:space="preserve"> </w:t>
      </w:r>
      <w:r>
        <w:rPr>
          <w:bCs/>
          <w:b/>
        </w:rPr>
        <w:t xml:space="preserve">Astronomer</w:t>
      </w:r>
      <w:r>
        <w:t xml:space="preserve">s in</w:t>
      </w:r>
      <w:r>
        <w:t xml:space="preserve"> </w:t>
      </w:r>
      <w:r>
        <w:rPr>
          <w:bCs/>
          <w:b/>
        </w:rPr>
        <w:t xml:space="preserve">Morocco Casablanca</w:t>
      </w:r>
      <w:r>
        <w:t xml:space="preserve">, from their historical roots in Islamic science to their current efforts in advancing modern astrophysics. While challenges such as funding shortages, light pollution, and gender disparities persist, opportunities for innovation and collaboration offer a pathway forward. By integrating traditional knowledge with cutting-edge technology and fostering inclusive education,</w:t>
      </w:r>
      <w:r>
        <w:t xml:space="preserve"> </w:t>
      </w:r>
      <w:r>
        <w:rPr>
          <w:bCs/>
          <w:b/>
        </w:rPr>
        <w:t xml:space="preserve">Casablanca</w:t>
      </w:r>
      <w:r>
        <w:t xml:space="preserve"> </w:t>
      </w:r>
      <w:r>
        <w:t xml:space="preserve">can solidify its position as a vital center for astronomical research in North Africa.</w:t>
      </w:r>
    </w:p>
    <w:p>
      <w:pPr>
        <w:pStyle w:val="BodyText"/>
      </w:pPr>
      <w:r>
        <w:t xml:space="preserve">The study of</w:t>
      </w:r>
      <w:r>
        <w:t xml:space="preserve"> </w:t>
      </w:r>
      <w:r>
        <w:rPr>
          <w:bCs/>
          <w:b/>
        </w:rPr>
        <w:t xml:space="preserve">Astronomer</w:t>
      </w:r>
      <w:r>
        <w:t xml:space="preserve">s in this context not only enriches the field of astronomy but also reflects broader themes of cultural identity, scientific progress, and global interconnectedness. As Morocco continues to invest in STEM education and international partnerships, the future for astronomers in</w:t>
      </w:r>
      <w:r>
        <w:t xml:space="preserve"> </w:t>
      </w:r>
      <w:r>
        <w:rPr>
          <w:bCs/>
          <w:b/>
        </w:rPr>
        <w:t xml:space="preserve">Casablanca</w:t>
      </w:r>
      <w:r>
        <w:t xml:space="preserve"> </w:t>
      </w:r>
      <w:r>
        <w:t xml:space="preserve">appears increasingly promising.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Morocco Casablanca</dc:title>
  <dc:creator/>
  <cp:keywords/>
  <dcterms:created xsi:type="dcterms:W3CDTF">2026-07-24T00:25:02Z</dcterms:created>
  <dcterms:modified xsi:type="dcterms:W3CDTF">2026-07-24T00:25:02Z</dcterms:modified>
</cp:coreProperties>
</file>

<file path=docProps/custom.xml><?xml version="1.0" encoding="utf-8"?>
<Properties xmlns="http://schemas.openxmlformats.org/officeDocument/2006/custom-properties" xmlns:vt="http://schemas.openxmlformats.org/officeDocument/2006/docPropsVTypes"/>
</file>