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2552a95dc0d4633c32aa6291ea17670baf77711"/>
    <w:p>
      <w:pPr>
        <w:pStyle w:val="Heading1"/>
      </w:pPr>
      <w:r>
        <w:t xml:space="preserve">Literature Review on Astronomer in Russia Moscow</w:t>
      </w:r>
    </w:p>
    <w:p>
      <w:pPr>
        <w:pStyle w:val="FirstParagraph"/>
      </w:pPr>
      <w:r>
        <w:t xml:space="preserve">This Literature Review explores the historical, contemporary, and emerging roles of astronomers in Russia, with a specific focus on Moscow. The document synthesizes scholarly research, institutional contributions, and challenges faced by astronomers in this region while emphasizing the significance of "Russia Moscow" as a hub for astronomical studies. The integration of "Astronomer" as both an academic discipline and a cultural legacy underscores the unique position of Russian astronomy in global scientific discourse.</w:t>
      </w:r>
    </w:p>
    <w:bookmarkEnd w:id="20"/>
    <w:bookmarkStart w:id="21" w:name="Xa4bb7eaeff5d551963f78886a52b877537467ae"/>
    <w:p>
      <w:pPr>
        <w:pStyle w:val="Heading2"/>
      </w:pPr>
      <w:r>
        <w:t xml:space="preserve">Historical Foundations of Astronomy in Russia Moscow</w:t>
      </w:r>
    </w:p>
    <w:p>
      <w:pPr>
        <w:pStyle w:val="FirstParagraph"/>
      </w:pPr>
      <w:r>
        <w:t xml:space="preserve">The roots of astronomical research in Russia trace back to the 18th century, with Moscow playing a pivotal role. The establishment of the **Moscow State University (MSU)** in 1755 marked a turning point, as it became one of the first institutions to institutionalize astronomical studies. Mikhail Lomonosov, often hailed as Russia's "Father of Modern Science," was instrumental in advancing observational astronomy through his work at MSU and the Pulkovo Observatory near St. Petersburg.</w:t>
      </w:r>
    </w:p>
    <w:p>
      <w:pPr>
        <w:pStyle w:val="BodyText"/>
      </w:pPr>
      <w:r>
        <w:t xml:space="preserve">During the Soviet era, Moscow emerged as a nexus for theoretical and applied astronomy. The **Sternberg Astronomical Institute**, founded in 1870, became a cornerstone of astronomical research in Russia. Scholars like Sergei Kapitsa and Lev Landau (though more associated with physics) contributed to interdisciplinary studies that intersected with astrophysics.</w:t>
      </w:r>
    </w:p>
    <w:bookmarkEnd w:id="21"/>
    <w:bookmarkStart w:id="22" w:name="X49971e66401c6a0f1cad77b09b9eba988749514"/>
    <w:p>
      <w:pPr>
        <w:pStyle w:val="Heading2"/>
      </w:pPr>
      <w:r>
        <w:t xml:space="preserve">Contemporary Landscape: Astronomer in Modern Moscow</w:t>
      </w:r>
    </w:p>
    <w:p>
      <w:pPr>
        <w:pStyle w:val="FirstParagraph"/>
      </w:pPr>
      <w:r>
        <w:t xml:space="preserve">Today, Moscow remains a vital center for astronomical research, housing institutions such as the **Moscow State University Faculty of Physics**, the **Institute of Applied Astronomy (IAA)**, and private research groups. These entities focus on areas like planetary science, cosmology, and space exploration technologies.</w:t>
      </w:r>
    </w:p>
    <w:p>
      <w:pPr>
        <w:pStyle w:val="BodyText"/>
      </w:pPr>
      <w:r>
        <w:t xml:space="preserve">Notable projects include collaborations with Roscosmos (Russia's space agency) on satellite missions such as the Spektr-R radio telescope and contributions to the **European Space Agency (ESA)**'s Gaia mission. Moscow-based astronomers have also participated in global initiatives, including data analysis for the James Webb Space Telescope.</w:t>
      </w:r>
    </w:p>
    <w:p>
      <w:pPr>
        <w:pStyle w:val="BodyText"/>
      </w:pPr>
      <w:r>
        <w:t xml:space="preserve">The city’s academic community emphasizes both observational and theoretical research. For instance, studies on exoplanet atmospheres and dark matter distribution are frequently published by Russian astronomers affiliated with Moscow institutions. These efforts highlight the adaptability of "Astronomer" as a profession in addressing modern scientific challenges.</w:t>
      </w:r>
    </w:p>
    <w:bookmarkEnd w:id="22"/>
    <w:bookmarkStart w:id="23" w:name="Xee842684c5f18322ff0b181d72401ede6bae6e4"/>
    <w:p>
      <w:pPr>
        <w:pStyle w:val="Heading2"/>
      </w:pPr>
      <w:r>
        <w:t xml:space="preserve">Challenges Facing Astronomers in Russia Moscow</w:t>
      </w:r>
    </w:p>
    <w:p>
      <w:pPr>
        <w:pStyle w:val="FirstParagraph"/>
      </w:pPr>
      <w:r>
        <w:t xml:space="preserve">Despite its historical prominence, Russian astronomy faces systemic challenges. Funding constraints post-Soviet dissolution have limited access to cutting-edge technology, forcing astronomers to rely on international partnerships. Additionally, geopolitical tensions have affected collaborations with Western institutions, restricting data exchange and joint missions.</w:t>
      </w:r>
    </w:p>
    <w:p>
      <w:pPr>
        <w:pStyle w:val="BodyText"/>
      </w:pPr>
      <w:r>
        <w:t xml:space="preserve">Another issue is the underrepresentation of Moscow’s astronomical research in global rankings compared to European counterparts. This disparity is exacerbated by bureaucratic hurdles within Russian scientific councils, which often prioritize applied sciences over fundamental research like astronomy.</w:t>
      </w:r>
    </w:p>
    <w:p>
      <w:pPr>
        <w:pStyle w:val="BodyText"/>
      </w:pPr>
      <w:r>
        <w:t xml:space="preserve">Educational limitations also persist. While MSU and other universities offer robust programs, the lack of modern observatories in Moscow itself (compared to St. Petersburg or Siberia) hampers hands-on training for aspiring astronomers. This gap has led to a reliance on remote telescopes and virtual simulations.</w:t>
      </w:r>
    </w:p>
    <w:bookmarkEnd w:id="23"/>
    <w:bookmarkStart w:id="24" w:name="X8b1593d8c8030d18a146e7f6d8e32e2af36f59b"/>
    <w:p>
      <w:pPr>
        <w:pStyle w:val="Heading2"/>
      </w:pPr>
      <w:r>
        <w:t xml:space="preserve">Opportunities and Emerging Trends in Russia Moscow Astronomy</w:t>
      </w:r>
    </w:p>
    <w:p>
      <w:pPr>
        <w:pStyle w:val="FirstParagraph"/>
      </w:pPr>
      <w:r>
        <w:t xml:space="preserve">Recent years have seen renewed investment in astronomical infrastructure. The **Federal Space Program** has allocated funds for the development of ground-based observatories in Siberia, with Moscow serving as a coordinating hub. Private sector involvement, such as partnerships between astronomers and tech firms, has also introduced innovative tools for data analysis and machine learning applications.</w:t>
      </w:r>
    </w:p>
    <w:p>
      <w:pPr>
        <w:pStyle w:val="BodyText"/>
      </w:pPr>
      <w:r>
        <w:t xml:space="preserve">Moreover, the rise of citizen science initiatives in Moscow has democratized access to astronomy. Projects like **"Zvezda" (Star)** engage local communities in star mapping and amateur research, fostering public interest in the field. This aligns with global trends that emphasize interdisciplinary and inclusive approaches to scientific inquiry.</w:t>
      </w:r>
    </w:p>
    <w:p>
      <w:pPr>
        <w:pStyle w:val="BodyText"/>
      </w:pPr>
      <w:r>
        <w:t xml:space="preserve">International collaborations remain a lifeline for Moscow-based astronomers. Participation in projects like the **Square Kilometre Array (SKA)** and joint ventures with NASA underscores Russia’s continued relevance in planetary science, despite domestic challenges.</w:t>
      </w:r>
    </w:p>
    <w:bookmarkEnd w:id="24"/>
    <w:bookmarkStart w:id="25" w:name="X57f3c685d9701acbe2d80826ad77e07ccb1aa99"/>
    <w:p>
      <w:pPr>
        <w:pStyle w:val="Heading2"/>
      </w:pPr>
      <w:r>
        <w:t xml:space="preserve">Cultural and Educational Significance of Astronomers in Russia Moscow</w:t>
      </w:r>
    </w:p>
    <w:p>
      <w:pPr>
        <w:pStyle w:val="FirstParagraph"/>
      </w:pPr>
      <w:r>
        <w:t xml:space="preserve">Astronomy is deeply embedded in Russian culture, from literature (e.g., Tolstoy’s references to celestial phenomena) to art. In Moscow, this cultural legacy fuels public engagement with science. Museums like the **Moscow Planetarium** and events such as the annual "Night of Science" attract thousands of visitors annually.</w:t>
      </w:r>
    </w:p>
    <w:p>
      <w:pPr>
        <w:pStyle w:val="BodyText"/>
      </w:pPr>
      <w:r>
        <w:t xml:space="preserve">Educational reforms in recent years have sought to bridge gaps between theoretical astronomy and practical applications. For instance, MSU’s Department of Astronomy offers courses on astrophysics, computational modeling, and space engineering—skills critical for modern astronomers. These programs are increasingly aligned with global standards to enhance employability.</w:t>
      </w:r>
    </w:p>
    <w:bookmarkEnd w:id="25"/>
    <w:bookmarkStart w:id="26" w:name="Xf89fbdc8dd5f4cd0fc85b6f1c32cc649fb079d4"/>
    <w:p>
      <w:pPr>
        <w:pStyle w:val="Heading2"/>
      </w:pPr>
      <w:r>
        <w:t xml:space="preserve">Conclusion: The Future of Astronomer in Russia Moscow</w:t>
      </w:r>
    </w:p>
    <w:p>
      <w:pPr>
        <w:pStyle w:val="FirstParagraph"/>
      </w:pPr>
      <w:r>
        <w:t xml:space="preserve">The literature reviewed here illustrates that "Russia Moscow" is a dynamic yet evolving epicenter for astronomical research. While historical contributions by astronomers like Lomonosov and modern initiatives at institutions like the Sternberg Institute showcase the region’s potential, ongoing challenges related to funding, infrastructure, and international collaboration must be addressed.</w:t>
      </w:r>
    </w:p>
    <w:p>
      <w:pPr>
        <w:pStyle w:val="BodyText"/>
      </w:pPr>
      <w:r>
        <w:t xml:space="preserve">Future success hinges on sustained investment in technology, fostering interdisciplinary education, and nurturing partnerships beyond Russia’s borders. As "Astronomer" continues to evolve as a field shaped by both local traditions and global trends, Moscow’s role as a leader in Russian astronomy will depend on its ability to adapt and innovate.</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2026-07-24T04:05:27Z</dcterms:created>
  <dcterms:modified xsi:type="dcterms:W3CDTF">2026-07-24T04:05:27Z</dcterms:modified>
</cp:coreProperties>
</file>

<file path=docProps/custom.xml><?xml version="1.0" encoding="utf-8"?>
<Properties xmlns="http://schemas.openxmlformats.org/officeDocument/2006/custom-properties" xmlns:vt="http://schemas.openxmlformats.org/officeDocument/2006/docPropsVTypes"/>
</file>