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9e301144e7eaee2e5e24102c3eb3e8e627f8e2"/>
    <w:p>
      <w:pPr>
        <w:pStyle w:val="Heading1"/>
      </w:pPr>
      <w:r>
        <w:t xml:space="preserve">Literature Review on Astronomers in Saudi Arabia Riyadh</w:t>
      </w:r>
    </w:p>
    <w:p>
      <w:pPr>
        <w:pStyle w:val="FirstParagraph"/>
      </w:pPr>
      <w:r>
        <w:t xml:space="preserve">This Literature Review examines the role, contributions, and significance of astronomers in Saudi Arabia, with a specific focus on Riyadh. As a rapidly developing city within the Kingdom of Saudi Arabia (KSA), Riyadh has emerged as a hub for scientific innovation and education. The field of astronomy has gained increasing attention in recent years due to global advancements in astrophysics, space exploration, and technological development. This review explores how astronomers in Riyadh contribute to both local and international scientific communities, the challenges they face within the cultural and political context of Saudi Arabia, and the opportunities for growth in this field under Saudi Vision 2030.</w:t>
      </w:r>
    </w:p>
    <w:bookmarkStart w:id="20" w:name="Xa2ad9867b1185f7c7fd50bd9b564a79faaa87fb"/>
    <w:p>
      <w:pPr>
        <w:pStyle w:val="Heading2"/>
      </w:pPr>
      <w:r>
        <w:t xml:space="preserve">Historical Context of Astronomy in Saudi Arabia</w:t>
      </w:r>
    </w:p>
    <w:p>
      <w:pPr>
        <w:pStyle w:val="FirstParagraph"/>
      </w:pPr>
      <w:r>
        <w:t xml:space="preserve">Astronomy has deep historical roots in the Arabian Peninsula. Ancient Arab astronomers, such as Al-Battani and Ibn al-Shatir, made significant contributions to celestial navigation and calendar systems. However, modern astronomy as a formal discipline did not gain prominence in Saudi Arabia until recent decades. The establishment of institutions like the King Abdulaziz City for Science and Technology (KACST) in 1977 marked a turning point for scientific research in the Kingdom. While KACST initially focused on applied sciences, its expansion into astrophysics and space science has been pivotal in nurturing a new generation of astronomers in Riyadh.</w:t>
      </w:r>
    </w:p>
    <w:p>
      <w:pPr>
        <w:pStyle w:val="BodyText"/>
      </w:pPr>
      <w:r>
        <w:t xml:space="preserve">Riyadh, as the capital and political center of Saudi Arabia, has become a focal point for educational and research initiatives. The King Saud University (KSU) and the King Abdulaziz University (KAU) have introduced astronomy-related programs, reflecting growing interest in the field. These institutions have partnered with international organizations to enhance their research capabilities, thereby positioning Riyadh as a potential center for astronomical studies in the Middle East.</w:t>
      </w:r>
    </w:p>
    <w:bookmarkEnd w:id="20"/>
    <w:bookmarkStart w:id="21" w:name="Xb3a407ca1cfe749a8627170bb08eaf549451e93"/>
    <w:p>
      <w:pPr>
        <w:pStyle w:val="Heading2"/>
      </w:pPr>
      <w:r>
        <w:t xml:space="preserve">Modern Developments and Contributions of Astronomers in Riyadh</w:t>
      </w:r>
    </w:p>
    <w:p>
      <w:pPr>
        <w:pStyle w:val="FirstParagraph"/>
      </w:pPr>
      <w:r>
        <w:t xml:space="preserve">In recent years, Saudi Arabia has invested heavily in STEM (Science, Technology, Engineering, and Mathematics) education to align with Vision 2030. This includes initiatives aimed at promoting astronomy as a key area of study. The Saudi Astronomical Society (SAS), established in the early 2010s, has played a critical role in fostering collaboration between local astronomers and international research groups. Riyadh-based institutions have also participated in projects such as the ALMA (Atacama Large Millimeter/submillimeter Array) telescope collaboration, demonstrating Saudi Arabia's growing involvement in global astronomical research.</w:t>
      </w:r>
    </w:p>
    <w:p>
      <w:pPr>
        <w:pStyle w:val="BodyText"/>
      </w:pPr>
      <w:r>
        <w:t xml:space="preserve">Astronomers working in Riyadh are increasingly involved in data analysis for space missions, planetary science, and the study of cosmic phenomena. For example, researchers at KSU have contributed to studies on exoplanets and stellar evolution through partnerships with European and American observatories. These contributions highlight how astronomers in Riyadh are not only advancing local scientific knowledge but also participating in cutting-edge global research.</w:t>
      </w:r>
    </w:p>
    <w:bookmarkEnd w:id="21"/>
    <w:bookmarkStart w:id="22" w:name="X5da84f528dbb88bc32f322713dd5069af25c355"/>
    <w:p>
      <w:pPr>
        <w:pStyle w:val="Heading2"/>
      </w:pPr>
      <w:r>
        <w:t xml:space="preserve">Challenges Faced by Astronomers in Saudi Arabia Riyadh</w:t>
      </w:r>
    </w:p>
    <w:p>
      <w:pPr>
        <w:pStyle w:val="FirstParagraph"/>
      </w:pPr>
      <w:r>
        <w:t xml:space="preserve">Despite progress, astronomers in Saudi Arabia face several challenges. One major issue is the limited availability of advanced observational facilities within the country. While Riyadh hosts research centers and universities, access to high-resolution telescopes and space-based observatories remains restricted compared to Western nations. This has led many Saudi astronomers to collaborate with international institutions or work remotely on global projects.</w:t>
      </w:r>
    </w:p>
    <w:p>
      <w:pPr>
        <w:pStyle w:val="BodyText"/>
      </w:pPr>
      <w:r>
        <w:t xml:space="preserve">Cultural factors also play a role in shaping the field. Although Saudi Arabia has made strides in promoting scientific education, astronomy is still not widely recognized as a mainstream profession for young people, particularly women. Efforts to address this include outreach programs by organizations like the Saudi Space Agency (SSA) and initiatives to popularize astronomy through media and public events in Riyadh.</w:t>
      </w:r>
    </w:p>
    <w:bookmarkEnd w:id="22"/>
    <w:bookmarkStart w:id="23" w:name="Xaf63cebc41c6fdf3e201afacfd2d5b5c3e4f113"/>
    <w:p>
      <w:pPr>
        <w:pStyle w:val="Heading2"/>
      </w:pPr>
      <w:r>
        <w:t xml:space="preserve">Educational Opportunities and Research Institutions</w:t>
      </w:r>
    </w:p>
    <w:p>
      <w:pPr>
        <w:pStyle w:val="FirstParagraph"/>
      </w:pPr>
      <w:r>
        <w:t xml:space="preserve">Riyadh is home to several institutions that support astronomical research and education. The Al-Razi Astronomical Observatory, established by the Saudi Commission for Tourism &amp; Antiquities, provides a platform for both amateur and professional astronomers to engage in observational studies. Additionally, the Riyadh-based Space Science Center (SSC) offers programs for students interested in astrophysics and space engineering.</w:t>
      </w:r>
    </w:p>
    <w:p>
      <w:pPr>
        <w:pStyle w:val="BodyText"/>
      </w:pPr>
      <w:r>
        <w:t xml:space="preserve">Universities such as King Saud University and King Abdulaziz University have introduced specialized courses in astronomy, often with support from international partners like NASA and the European Space Agency (ESA). These programs include access to simulation software, data analysis tools, and collaborative projects with global observatories. Such initiatives are crucial for developing a skilled workforce of astronomers capable of contributing to both local and international scientific advancements.</w:t>
      </w:r>
    </w:p>
    <w:bookmarkEnd w:id="23"/>
    <w:bookmarkStart w:id="24" w:name="X0e13488265dcabbb72dbeb7408644ebdbf0d882"/>
    <w:p>
      <w:pPr>
        <w:pStyle w:val="Heading2"/>
      </w:pPr>
      <w:r>
        <w:t xml:space="preserve">The Role of Astronomers in Saudi Arabia's Vision 2030</w:t>
      </w:r>
    </w:p>
    <w:p>
      <w:pPr>
        <w:pStyle w:val="FirstParagraph"/>
      </w:pPr>
      <w:r>
        <w:t xml:space="preserve">Saudi Arabia’s Vision 2030 emphasizes the development of a knowledge-based economy, with science and technology at its core. Astronomy is positioned as a strategic field that can drive innovation in areas such as satellite technology, remote sensing, and space exploration. The Saudi Space Agency (SSA), headquartered in Riyadh, has set ambitious goals to launch satellites for Earth observation and to establish a national space program by 2030.</w:t>
      </w:r>
    </w:p>
    <w:p>
      <w:pPr>
        <w:pStyle w:val="BodyText"/>
      </w:pPr>
      <w:r>
        <w:t xml:space="preserve">Astronomers in Riyadh are at the forefront of these initiatives. Their expertise is essential for developing technologies related to satellite communication, climate monitoring, and planetary science. Furthermore, their work supports the Kingdom’s ambition to become a leader in Arab and Islamic scientific communities by fostering regional collaboration on astronomical projects.</w:t>
      </w:r>
    </w:p>
    <w:bookmarkEnd w:id="24"/>
    <w:bookmarkStart w:id="25" w:name="Xca3896e983799da549da77012f84b0f494a834a"/>
    <w:p>
      <w:pPr>
        <w:pStyle w:val="Heading2"/>
      </w:pPr>
      <w:r>
        <w:t xml:space="preserve">Future Prospects for Astronomers in Riyadh</w:t>
      </w:r>
    </w:p>
    <w:p>
      <w:pPr>
        <w:pStyle w:val="FirstParagraph"/>
      </w:pPr>
      <w:r>
        <w:t xml:space="preserve">The future of astronomy in Saudi Arabia appears promising, with continued investment in education, research infrastructure, and international partnerships. The planned construction of the Middle East’s first large-scale observatory near Riyadh could provide local astronomers with unprecedented opportunities for observational research. Such projects will not only benefit Saudi scientists but also position Riyadh as a regional center for astronomical studies.</w:t>
      </w:r>
    </w:p>
    <w:p>
      <w:pPr>
        <w:pStyle w:val="BodyText"/>
      </w:pPr>
      <w:r>
        <w:t xml:space="preserve">As the field grows, it is essential to address challenges such as gender disparities in STEM and the need for more localized research facilities. By fostering an inclusive environment and investing in cutting-edge technology, Riyadh can become a beacon of astronomical excellence in Saudi Arabia and beyond.</w:t>
      </w:r>
    </w:p>
    <w:bookmarkEnd w:id="25"/>
    <w:bookmarkStart w:id="26" w:name="conclusion"/>
    <w:p>
      <w:pPr>
        <w:pStyle w:val="Heading2"/>
      </w:pPr>
      <w:r>
        <w:t xml:space="preserve">Conclusion</w:t>
      </w:r>
    </w:p>
    <w:p>
      <w:pPr>
        <w:pStyle w:val="FirstParagraph"/>
      </w:pPr>
      <w:r>
        <w:t xml:space="preserve">In conclusion, astronomers play a vital role in advancing scientific knowledge within Saudi Arabia, particularly in Riyadh. Their contributions to both local research initiatives and global collaborations underscore the growing importance of astronomy in the Kingdom’s strategic vision. While challenges remain, the opportunities presented by Vision 2030 and emerging infrastructure projects offer a compelling future for astronomers in Riyadh. Continued support for education, research funding, and international partnerships will be critical to realizing this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2026-07-23T16:49:36Z</dcterms:created>
  <dcterms:modified xsi:type="dcterms:W3CDTF">2026-07-23T16:49:36Z</dcterms:modified>
</cp:coreProperties>
</file>

<file path=docProps/custom.xml><?xml version="1.0" encoding="utf-8"?>
<Properties xmlns="http://schemas.openxmlformats.org/officeDocument/2006/custom-properties" xmlns:vt="http://schemas.openxmlformats.org/officeDocument/2006/docPropsVTypes"/>
</file>