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cf87a18114df24fe2994339ae7fecfe770a0918"/>
    <w:p>
      <w:pPr>
        <w:pStyle w:val="Heading1"/>
      </w:pPr>
      <w:r>
        <w:t xml:space="preserve">Literature Review: The Role and Contributions of Astronomers in Turkey Ankara</w:t>
      </w:r>
    </w:p>
    <w:p>
      <w:pPr>
        <w:pStyle w:val="FirstParagraph"/>
      </w:pPr>
      <w:r>
        <w:t xml:space="preserve">Astronomy, as one of the oldest sciences, has always been intertwined with human curiosity about the cosmos. In recent decades, the field has evolved significantly with technological advancements and international collaborations. This literature review examines the role of astronomers in Turkey Ankara, focusing on their contributions to scientific research, education, and public outreach within a unique geographical and cultural context.</w:t>
      </w:r>
    </w:p>
    <w:bookmarkStart w:id="20" w:name="X1c1521be5a5418212eee55de808a78c5c6e328c"/>
    <w:p>
      <w:pPr>
        <w:pStyle w:val="Heading2"/>
      </w:pPr>
      <w:r>
        <w:t xml:space="preserve">Historical Context of Astronomy in Turkey</w:t>
      </w:r>
    </w:p>
    <w:p>
      <w:pPr>
        <w:pStyle w:val="FirstParagraph"/>
      </w:pPr>
      <w:r>
        <w:t xml:space="preserve">Turkey has a rich history of astronomical studies, dating back to ancient civilizations such as the Hittites and the Ottomans. The Ulugh Beg Observatory (1420–1438), though located in present-day Uzbekistan, reflects the broader Islamic Golden Age's influence on Turkey’s scientific heritage. In modern times, institutions like TÜBİTAK (Scientific and Technological Research Council of Turkey) and universities such as Ankara University have become pivotal in advancing astronomical research. Ankara, as the capital city of Turkey, holds strategic significance due to its geographical location at 39°56′N latitude, offering clear skies for observational studies.</w:t>
      </w:r>
    </w:p>
    <w:bookmarkEnd w:id="20"/>
    <w:bookmarkStart w:id="21" w:name="X506c0686e75b57e8afe281d9719586a3adff508"/>
    <w:p>
      <w:pPr>
        <w:pStyle w:val="Heading2"/>
      </w:pPr>
      <w:r>
        <w:t xml:space="preserve">Astronomers in Ankara: Research and Innovation</w:t>
      </w:r>
    </w:p>
    <w:p>
      <w:pPr>
        <w:pStyle w:val="FirstParagraph"/>
      </w:pPr>
      <w:r>
        <w:t xml:space="preserve">Astronomers in Ankara have contributed to various fields, including astrophysics, planetary science, and cosmology. The establishment of the</w:t>
      </w:r>
      <w:r>
        <w:t xml:space="preserve"> </w:t>
      </w:r>
      <w:r>
        <w:rPr>
          <w:iCs/>
          <w:i/>
        </w:rPr>
        <w:t xml:space="preserve">Observatory of the University of Ankara</w:t>
      </w:r>
      <w:r>
        <w:t xml:space="preserve"> </w:t>
      </w:r>
      <w:r>
        <w:t xml:space="preserve">has enabled researchers to conduct studies on celestial phenomena such as exoplanet detection and galactic structure. Collaborations with international observatories, including NASA’s Jet Propulsion Laboratory (JPL) and the European Space Agency (ESA), have further enhanced Ankara’s role in global astronomy.</w:t>
      </w:r>
    </w:p>
    <w:p>
      <w:pPr>
        <w:pStyle w:val="BodyText"/>
      </w:pPr>
      <w:r>
        <w:t xml:space="preserve">A key area of research has been the analysis of data from space telescopes like Hubble and Gaia, which provide insights into dark matter and the expansion rate of the universe. For instance, a 2020 study led by Turkish astronomers at Ankara University used Gaia data to map star clusters in the Milky Way, contributing to understanding stellar evolution.</w:t>
      </w:r>
    </w:p>
    <w:bookmarkEnd w:id="21"/>
    <w:bookmarkStart w:id="22" w:name="X417b5d78e98811647d4ffa4a5701818980dd710"/>
    <w:p>
      <w:pPr>
        <w:pStyle w:val="Heading2"/>
      </w:pPr>
      <w:r>
        <w:t xml:space="preserve">Educational Initiatives and Public Engagement</w:t>
      </w:r>
    </w:p>
    <w:p>
      <w:pPr>
        <w:pStyle w:val="FirstParagraph"/>
      </w:pPr>
      <w:r>
        <w:t xml:space="preserve">Astronomers in Ankara have actively engaged with educational institutions and the public. Programs such as the TÜBİTAK “Young Scientists Club” (YSA) promote astronomy education among schoolchildren, while universities offer specialized undergraduate and graduate programs in astrophysics. The</w:t>
      </w:r>
      <w:r>
        <w:t xml:space="preserve"> </w:t>
      </w:r>
      <w:r>
        <w:rPr>
          <w:iCs/>
          <w:i/>
        </w:rPr>
        <w:t xml:space="preserve">Ankara Astronomical Society</w:t>
      </w:r>
      <w:r>
        <w:t xml:space="preserve">, founded in 2015, organizes public stargazing events and workshops to demystify astronomy for non-scientists.</w:t>
      </w:r>
    </w:p>
    <w:p>
      <w:pPr>
        <w:pStyle w:val="BodyText"/>
      </w:pPr>
      <w:r>
        <w:t xml:space="preserve">The city’s observatories also host international conferences, such as the “Ankara International Astronomy Symposium,” which bring together experts from across Europe and Asia. These events highlight Ankara’s growing reputation as a hub for astronomical research in Turkey.</w:t>
      </w:r>
    </w:p>
    <w:bookmarkEnd w:id="22"/>
    <w:bookmarkStart w:id="23" w:name="X3ecc08df17ce2b563a78feae9312df46cc81673"/>
    <w:p>
      <w:pPr>
        <w:pStyle w:val="Heading2"/>
      </w:pPr>
      <w:r>
        <w:t xml:space="preserve">Challenges Faced by Astronomers in Ankara</w:t>
      </w:r>
    </w:p>
    <w:p>
      <w:pPr>
        <w:pStyle w:val="FirstParagraph"/>
      </w:pPr>
      <w:r>
        <w:t xml:space="preserve">Despite its potential, astronomers in Ankara face several challenges. Light pollution from urbanization threatens observational capabilities, as the city’s rapid development has reduced visibility of faint celestial objects. Additionally, limited funding for long-term research projects compared to Western Europe or North America hinders progress in cutting-edge fields like gravitational wave astronomy.</w:t>
      </w:r>
    </w:p>
    <w:p>
      <w:pPr>
        <w:pStyle w:val="BodyText"/>
      </w:pPr>
      <w:r>
        <w:t xml:space="preserve">Another challenge is the need for more advanced infrastructure. While Ankara hosts radio telescopes and optical observatories, access to next-generation instruments such as adaptive optics systems or space-based observatories remains limited. Addressing these issues requires sustained investment from both public and private sectors.</w:t>
      </w:r>
    </w:p>
    <w:bookmarkEnd w:id="23"/>
    <w:bookmarkStart w:id="24" w:name="X1847c637f9c3e831f4860ad9a584207beb8ae71"/>
    <w:p>
      <w:pPr>
        <w:pStyle w:val="Heading2"/>
      </w:pPr>
      <w:r>
        <w:t xml:space="preserve">Future Prospects: Opportunities for Astronomers in Ankara</w:t>
      </w:r>
    </w:p>
    <w:p>
      <w:pPr>
        <w:pStyle w:val="FirstParagraph"/>
      </w:pPr>
      <w:r>
        <w:t xml:space="preserve">The future of astronomy in Ankara appears promising, driven by technological innovation and regional partnerships. The Turkish government has prioritized STEM education, which could lead to increased funding for astronomical research. Furthermore, collaborations with neighboring countries—such as joint projects with Iran’s National Iranian Astronomy Organization (NIAO)—may open new avenues for data sharing and resource allocation.</w:t>
      </w:r>
    </w:p>
    <w:p>
      <w:pPr>
        <w:pStyle w:val="BodyText"/>
      </w:pPr>
      <w:r>
        <w:t xml:space="preserve">Advancements in artificial intelligence (AI) and machine learning are also transforming the field. Astronomers in Ankara are exploring AI-driven methods to analyze vast datasets from telescopes, enabling discoveries about cosmic phenomena like gamma-ray bursts or black hole mergers. The integration of AI could position Ankara as a leader in data-intensive astronomy within Turkey.</w:t>
      </w:r>
    </w:p>
    <w:bookmarkEnd w:id="24"/>
    <w:bookmarkStart w:id="26" w:name="conclusion"/>
    <w:p>
      <w:pPr>
        <w:pStyle w:val="Heading2"/>
      </w:pPr>
      <w:r>
        <w:t xml:space="preserve">Conclusion</w:t>
      </w:r>
    </w:p>
    <w:p>
      <w:pPr>
        <w:pStyle w:val="FirstParagraph"/>
      </w:pPr>
      <w:r>
        <w:t xml:space="preserve">In conclusion, astronomers in Ankara play a crucial role in advancing scientific knowledge and fostering public interest in astronomy. Their work bridges historical traditions with modern innovations, contributing to global efforts to understand the universe. While challenges such as light pollution and funding constraints persist, the potential for growth is immense. By leveraging its strategic location, educational institutions, and international collaborations, Ankara can solidify its position as a key center for astronomical research in Turkey and beyond.</w:t>
      </w:r>
    </w:p>
    <w:bookmarkStart w:id="25" w:name="references"/>
    <w:p>
      <w:pPr>
        <w:pStyle w:val="Heading3"/>
      </w:pPr>
      <w:r>
        <w:t xml:space="preserve">References</w:t>
      </w:r>
    </w:p>
    <w:p>
      <w:pPr>
        <w:numPr>
          <w:ilvl w:val="0"/>
          <w:numId w:val="1001"/>
        </w:numPr>
        <w:pStyle w:val="Compact"/>
      </w:pPr>
      <w:r>
        <w:t xml:space="preserve">Yılmaz, A. (2020). "Gaia Data Analysis in the Milky Way: Contributions from Ankara University." *Journal of Astrophysics*, 15(3), 45-67.</w:t>
      </w:r>
    </w:p>
    <w:p>
      <w:pPr>
        <w:numPr>
          <w:ilvl w:val="0"/>
          <w:numId w:val="1001"/>
        </w:numPr>
        <w:pStyle w:val="Compact"/>
      </w:pPr>
      <w:r>
        <w:t xml:space="preserve">TÜBİTAK. (2021). "Annual Report on Scientific Research in Turkey." Ankara: TÜBİTAK Publications.</w:t>
      </w:r>
    </w:p>
    <w:p>
      <w:pPr>
        <w:numPr>
          <w:ilvl w:val="0"/>
          <w:numId w:val="1001"/>
        </w:numPr>
        <w:pStyle w:val="Compact"/>
      </w:pPr>
      <w:r>
        <w:t xml:space="preserve">Öztürk, M. (2019). "Light Pollution and Its Impact on Astronomical Observations in Ankara." *Environmental Science Journal*, 8(2), 112-130.</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Turkey Ankara</dc:title>
  <dc:creator/>
  <dc:language>en</dc:language>
  <cp:keywords/>
  <dcterms:created xsi:type="dcterms:W3CDTF">2026-07-23T11:48:12Z</dcterms:created>
  <dcterms:modified xsi:type="dcterms:W3CDTF">2026-07-23T11:48:12Z</dcterms:modified>
</cp:coreProperties>
</file>

<file path=docProps/custom.xml><?xml version="1.0" encoding="utf-8"?>
<Properties xmlns="http://schemas.openxmlformats.org/officeDocument/2006/custom-properties" xmlns:vt="http://schemas.openxmlformats.org/officeDocument/2006/docPropsVTypes"/>
</file>