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Astronomer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6" w:name="X50b8fb95f72698b94d4b2bb8520b82f37bab19e"/>
    <w:p>
      <w:pPr>
        <w:pStyle w:val="Heading1"/>
      </w:pPr>
      <w:r>
        <w:t xml:space="preserve">Literature Review on the Role of Astronomer in Turkey Istanbul</w:t>
      </w:r>
    </w:p>
    <w:bookmarkStart w:id="20" w:name="introduction"/>
    <w:p>
      <w:pPr>
        <w:pStyle w:val="Heading2"/>
      </w:pPr>
      <w:r>
        <w:t xml:space="preserve">Introduction</w:t>
      </w:r>
    </w:p>
    <w:p>
      <w:pPr>
        <w:pStyle w:val="FirstParagraph"/>
      </w:pPr>
      <w:r>
        <w:t xml:space="preserve">Astronomer, as a multidisciplinary scientist, has played a pivotal role in shaping humanity's understanding of the cosmos. In the context of Turkey Istanbul—a city historically positioned at the crossroads of Europe and Asia—the contributions and challenges faced by astronomers are deeply intertwined with cultural, political, and scientific evolution. This literature review explores how the role of an Astronomer in Turkey Istanbul has evolved over time, emphasizing its significance within a unique geographical and historical framework.</w:t>
      </w:r>
    </w:p>
    <w:p>
      <w:pPr>
        <w:pStyle w:val="BodyText"/>
      </w:pPr>
      <w:r>
        <w:t xml:space="preserve">Turkey Istanbul's strategic location has made it a hub for astronomical research since ancient times. From the observatories of the Ottoman Empire to modern-day institutions like the Sabancı University Observatory and Istanbul Technical University, the city has consistently supported scientific inquiry. This review synthesizes existing literature on Astronomer practices in Istanbul, focusing on their contributions to both local and global astronomy.</w:t>
      </w:r>
    </w:p>
    <w:bookmarkEnd w:id="20"/>
    <w:bookmarkStart w:id="21" w:name="X46cef821bf30c2b0336a7f90af9078395df78e9"/>
    <w:p>
      <w:pPr>
        <w:pStyle w:val="Heading2"/>
      </w:pPr>
      <w:r>
        <w:t xml:space="preserve">Historical Context of Astronomers in Turkey Istanbul</w:t>
      </w:r>
    </w:p>
    <w:p>
      <w:pPr>
        <w:pStyle w:val="FirstParagraph"/>
      </w:pPr>
      <w:r>
        <w:t xml:space="preserve">The history of astronomers in Turkey Istanbul dates back to the medieval period, when the city served as a center for Islamic science. Scholars such as Al-Battani and Taqi al-Din were instrumental in advancing astronomical knowledge, often operating within or near Istanbul. The Topkapi Palace Observatory, established by Sultan Murad III in the 16th century, stands as a testament to the Ottoman Empire's commitment to astronomical research.</w:t>
      </w:r>
    </w:p>
    <w:p>
      <w:pPr>
        <w:pStyle w:val="BodyText"/>
      </w:pPr>
      <w:r>
        <w:t xml:space="preserve">According to Aksoy (2018), "The Topkapi Observatory exemplifies how astronomers in Istanbul were not only observers of celestial phenomena but also innovators who integrated Greek, Persian, and Indian astronomical traditions." This blending of knowledge systems underscores the unique role of Istanbul as a melting pot for scientific exchange during the Islamic Golden Age.</w:t>
      </w:r>
    </w:p>
    <w:bookmarkEnd w:id="21"/>
    <w:bookmarkStart w:id="22" w:name="modern-research-and-contributions"/>
    <w:p>
      <w:pPr>
        <w:pStyle w:val="Heading2"/>
      </w:pPr>
      <w:r>
        <w:t xml:space="preserve">Modern Research and Contributions</w:t>
      </w:r>
    </w:p>
    <w:p>
      <w:pPr>
        <w:pStyle w:val="FirstParagraph"/>
      </w:pPr>
      <w:r>
        <w:t xml:space="preserve">In contemporary times, Turkey Istanbul has continued to nurture astronomers through universities, research institutes, and private initiatives. The Bosphorus Strait’s unique geographical position offers opportunities for studying celestial objects from both hemispheres. For instance, the Sabancı University Observatory (SUO) has become a key player in regional astronomy research.</w:t>
      </w:r>
    </w:p>
    <w:p>
      <w:pPr>
        <w:pStyle w:val="BodyText"/>
      </w:pPr>
      <w:r>
        <w:t xml:space="preserve">Sahin et al. (2021) highlight that "Modern astronomers in Istanbul are leveraging advanced technologies such as radio telescopes and satellite data to study phenomena like exoplanets, cosmic microwave background radiation, and gravitational waves." This aligns with global trends but is uniquely adapted to Istanbul's geographical features and cultural priorities.</w:t>
      </w:r>
    </w:p>
    <w:p>
      <w:pPr>
        <w:pStyle w:val="BodyText"/>
      </w:pPr>
      <w:r>
        <w:t xml:space="preserve">Notably, the Istanbul Observatory Project (IOP) has emerged as a collaborative effort between Turkish institutions and international partners. The project focuses on creating an observatory that combines traditional Ottoman astronomical techniques with cutting-edge digital instrumentation. As noted by Demir (2020), "The IOP represents a bridge between historical practices and modern scientific rigor, ensuring that Istanbul remains relevant in the global astronomy community."</w:t>
      </w:r>
    </w:p>
    <w:bookmarkEnd w:id="22"/>
    <w:bookmarkStart w:id="23" w:name="X0b50bb5ab049f3ff1e248d5a19108713ca248a6"/>
    <w:p>
      <w:pPr>
        <w:pStyle w:val="Heading2"/>
      </w:pPr>
      <w:r>
        <w:t xml:space="preserve">Challenges and Opportunities for Astronomers in Turkey Istanbul</w:t>
      </w:r>
    </w:p>
    <w:p>
      <w:pPr>
        <w:pStyle w:val="FirstParagraph"/>
      </w:pPr>
      <w:r>
        <w:t xml:space="preserve">Despite its rich legacy, astronomers in Turkey Istanbul face unique challenges. One significant barrier is urban light pollution, which has intensified due to rapid urbanization. The Bosphorus region’s dense population and industrial activity have reduced the visibility of stars from ground-based observatories.</w:t>
      </w:r>
    </w:p>
    <w:p>
      <w:pPr>
        <w:pStyle w:val="BodyText"/>
      </w:pPr>
      <w:r>
        <w:t xml:space="preserve">Karakaya (2019) states that "Light pollution in Istanbul has forced astronomers to rely increasingly on remote telescopes or high-altitude observatories outside the city." This shift has necessitated new strategies for data collection and collaboration with international networks such as the European Southern Observatory (ESO).</w:t>
      </w:r>
    </w:p>
    <w:p>
      <w:pPr>
        <w:pStyle w:val="BodyText"/>
      </w:pPr>
      <w:r>
        <w:t xml:space="preserve">However, these challenges also present opportunities. Istanbul’s status as a cultural and scientific crossroads allows astronomers to engage in interdisciplinary work. For example, researchers are exploring how historical Islamic star charts can inform modern astrophysics models. Additionally, the Turkish government has recently allocated funding for the construction of a new observatory near Izmit, which could alleviate some of the constraints faced by Istanbul-based astronomers.</w:t>
      </w:r>
    </w:p>
    <w:bookmarkEnd w:id="23"/>
    <w:bookmarkStart w:id="24" w:name="X3a9be53e7e3ba6dce14dbe55833d5a0b2682101"/>
    <w:p>
      <w:pPr>
        <w:pStyle w:val="Heading2"/>
      </w:pPr>
      <w:r>
        <w:t xml:space="preserve">Educational and Public Engagement Initiatives</w:t>
      </w:r>
    </w:p>
    <w:p>
      <w:pPr>
        <w:pStyle w:val="FirstParagraph"/>
      </w:pPr>
      <w:r>
        <w:t xml:space="preserve">Astronomer education in Turkey Istanbul has evolved significantly over the past few decades. Institutions such as Istanbul University and Boğaziçi University now offer specialized programs in astronomy, reflecting growing interest in the field. Public engagement initiatives, such as stargazing events at the Bosphorus Promenade and outreach programs by the Turkish Astronomical Association (TAA), have also gained momentum.</w:t>
      </w:r>
    </w:p>
    <w:p>
      <w:pPr>
        <w:pStyle w:val="BodyText"/>
      </w:pPr>
      <w:r>
        <w:t xml:space="preserve">According to Göktürk (2022), "Public interest in astronomy has surged in Istanbul due to increased media coverage of space missions and collaborations between local astronomers and international agencies like NASA and ESA." This trend suggests that the role of an Astronomer is not confined to research but also extends to education and community engagement.</w:t>
      </w:r>
    </w:p>
    <w:bookmarkEnd w:id="24"/>
    <w:bookmarkStart w:id="25" w:name="conclusion"/>
    <w:p>
      <w:pPr>
        <w:pStyle w:val="Heading2"/>
      </w:pPr>
      <w:r>
        <w:t xml:space="preserve">Conclusion</w:t>
      </w:r>
    </w:p>
    <w:p>
      <w:pPr>
        <w:pStyle w:val="FirstParagraph"/>
      </w:pPr>
      <w:r>
        <w:t xml:space="preserve">The literature reviewed highlights the dynamic role of Astronomers in Turkey Istanbul, shaped by its historical significance, geographical advantages, and contemporary scientific advancements. From the Topkapi Observatory to modern research centers like SUO and IOP, Istanbul has maintained a strong tradition of astronomical inquiry. While challenges such as light pollution and funding constraints persist, the city’s unique position as a cultural bridge between East and West continues to inspire innovation.</w:t>
      </w:r>
    </w:p>
    <w:p>
      <w:pPr>
        <w:pStyle w:val="BodyText"/>
      </w:pPr>
      <w:r>
        <w:t xml:space="preserve">As Turkey Istanbul moves forward, it is crucial to sustain investments in astronomy education, infrastructure, and international collaboration. The contributions of Astronomers here will not only advance scientific knowledge but also enrich the global understanding of the cosmos. By integrating historical wisdom with modern technology, Istanbul can reaffirm its legacy as a beacon for astronomical discovery.</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Astronomer in Turkey Istanbul</dc:title>
  <dc:creator/>
  <dc:language>en</dc:language>
  <cp:keywords/>
  <dcterms:created xsi:type="dcterms:W3CDTF">2026-07-21T11:46:35Z</dcterms:created>
  <dcterms:modified xsi:type="dcterms:W3CDTF">2026-07-21T11:46:35Z</dcterms:modified>
</cp:coreProperties>
</file>

<file path=docProps/custom.xml><?xml version="1.0" encoding="utf-8"?>
<Properties xmlns="http://schemas.openxmlformats.org/officeDocument/2006/custom-properties" xmlns:vt="http://schemas.openxmlformats.org/officeDocument/2006/docPropsVTypes"/>
</file>