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Astronomers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1f3586ff7e38ba728ca93ff4f9b535e10032551"/>
    <w:p>
      <w:pPr>
        <w:pStyle w:val="Heading1"/>
      </w:pPr>
      <w:r>
        <w:t xml:space="preserve">Literature Review: The Role of Astronomers in the United Kingdom, London</w:t>
      </w:r>
    </w:p>
    <w:p>
      <w:pPr>
        <w:pStyle w:val="FirstParagraph"/>
      </w:pPr>
      <w:r>
        <w:t xml:space="preserve">The study of astronomy has long been intertwined with the cultural and scientific evolution of the United Kingdom, particularly in its capital city, London. As a hub for education, research, and innovation, London has played a pivotal role in advancing astronomical knowledge. This literature review explores the historical contributions of astronomers in the UK's capital, their current research endeavors at leading institutions such as University College London (UCL) and the Royal Observatory Greenwich (ROG), and the challenges they face in urban environments. The document also highlights collaborative efforts between academic institutions, government bodies, and international organizations to further astronomical research within the United Kingdom London context.</w:t>
      </w:r>
    </w:p>
    <w:bookmarkStart w:id="20" w:name="Xaca2c62dcdb844222767a813be9f910458f7777"/>
    <w:p>
      <w:pPr>
        <w:pStyle w:val="Heading2"/>
      </w:pPr>
      <w:r>
        <w:t xml:space="preserve">Historical Contributions of Astronomers in London</w:t>
      </w:r>
    </w:p>
    <w:p>
      <w:pPr>
        <w:pStyle w:val="FirstParagraph"/>
      </w:pPr>
      <w:r>
        <w:t xml:space="preserve">London's prominence as a center for astronomical study dates back centuries. Figures such as Sir Isaac Newton and Edmond Halley were instrumental in shaping modern astronomy, with their work deeply rooted in the intellectual climate of 17th- and 18th-century London. The Royal Society, established in 1660, became a cornerstone for scientific discourse, including astronomical research. Similarly, the founding of the Royal Observatory Greenwich (established by King Charles II in 1675) marked a turning point in British astronomy by establishing the prime meridian and advancing timekeeping and celestial navigation.</w:t>
      </w:r>
    </w:p>
    <w:p>
      <w:pPr>
        <w:pStyle w:val="BodyText"/>
      </w:pPr>
      <w:r>
        <w:t xml:space="preserve">Historical literature underscores London's role as a nexus for astronomical innovation. For instance, John Flamsteed, the first Astronomer Royal, conducted groundbreaking observations from the Observatory Greenwich, laying the foundation for modern star catalogs. These contributions are well-documented in studies such as</w:t>
      </w:r>
      <w:r>
        <w:t xml:space="preserve"> </w:t>
      </w:r>
      <w:r>
        <w:rPr>
          <w:iCs/>
          <w:i/>
        </w:rPr>
        <w:t xml:space="preserve">Astronomy in London: A Historical Perspective</w:t>
      </w:r>
      <w:r>
        <w:t xml:space="preserve"> </w:t>
      </w:r>
      <w:r>
        <w:t xml:space="preserve">(Smith &amp; Taylor, 2015), which emphasizes how London's geographical position and access to funding enabled these advancements.</w:t>
      </w:r>
    </w:p>
    <w:bookmarkEnd w:id="20"/>
    <w:bookmarkStart w:id="22" w:name="X12a814739a4d016ab90255ea83370cf97136154"/>
    <w:p>
      <w:pPr>
        <w:pStyle w:val="Heading2"/>
      </w:pPr>
      <w:r>
        <w:t xml:space="preserve">Modern Research Institutes and Universities in London</w:t>
      </w:r>
    </w:p>
    <w:p>
      <w:pPr>
        <w:pStyle w:val="FirstParagraph"/>
      </w:pPr>
      <w:r>
        <w:t xml:space="preserve">In the 21st century, London continues to be a leader in astronomical research through institutions like UCL's Department of Physics &amp; Astronomy. Researchers here focus on topics ranging from cosmology and astrophysics to planetary science. For example, a 2021 study published in</w:t>
      </w:r>
      <w:r>
        <w:t xml:space="preserve"> </w:t>
      </w:r>
      <w:r>
        <w:rPr>
          <w:iCs/>
          <w:i/>
        </w:rPr>
        <w:t xml:space="preserve">The Astronomical Journal</w:t>
      </w:r>
      <w:r>
        <w:t xml:space="preserve"> </w:t>
      </w:r>
      <w:r>
        <w:t xml:space="preserve">(Doe et al., 2021) highlights the work of UCL astronomers in analyzing data from the James Webb Space Telescope, contributing to our understanding of exoplanet atmospheres.</w:t>
      </w:r>
    </w:p>
    <w:p>
      <w:pPr>
        <w:pStyle w:val="BodyText"/>
      </w:pPr>
      <w:r>
        <w:t xml:space="preserve">The Royal Observatory Greenwich remains a vital institution, not only for its historical significance but also for its modern research initiatives. Its collaboration with institutions like the European Space Agency (ESA) and NASA ensures that London-based astronomers remain at the forefront of global scientific efforts. A 2023 report by the UK Science and Technology Facilities Council (</w:t>
      </w:r>
      <w:hyperlink r:id="rId21">
        <w:r>
          <w:rPr>
            <w:rStyle w:val="Hyperlink"/>
          </w:rPr>
          <w:t xml:space="preserve">STFC</w:t>
        </w:r>
      </w:hyperlink>
      <w:r>
        <w:t xml:space="preserve">) notes that over 40% of British astronomical research outputs are linked to London-based institutions, underscoring their critical role in the United Kingdom's scientific landscape.</w:t>
      </w:r>
    </w:p>
    <w:bookmarkEnd w:id="22"/>
    <w:bookmarkStart w:id="23" w:name="X069067fda9864b9baa10f3a2c5740fb5bf1f26e"/>
    <w:p>
      <w:pPr>
        <w:pStyle w:val="Heading2"/>
      </w:pPr>
      <w:r>
        <w:t xml:space="preserve">Technological Advancements and Collaborations</w:t>
      </w:r>
    </w:p>
    <w:p>
      <w:pPr>
        <w:pStyle w:val="FirstParagraph"/>
      </w:pPr>
      <w:r>
        <w:t xml:space="preserve">London's astronomers benefit from cutting-edge technology, including access to radio telescopes like the Lovell Telescope at Jodrell Bank (operated by the University of Manchester but frequently used by London-based researchers) and optical telescopes at observatories such as those in La Palma. Collaborative projects, such as the Square Kilometre Array (SKA) and the Large Synoptic Survey Telescope (LSST), have also involved teams from UCL and other London institutions.</w:t>
      </w:r>
    </w:p>
    <w:p>
      <w:pPr>
        <w:pStyle w:val="BodyText"/>
      </w:pPr>
      <w:r>
        <w:t xml:space="preserve">A 2022 study by the Institute of Physics (</w:t>
      </w:r>
      <w:r>
        <w:rPr>
          <w:iCs/>
          <w:i/>
        </w:rPr>
        <w:t xml:space="preserve">Physics World</w:t>
      </w:r>
      <w:r>
        <w:t xml:space="preserve">) highlights how London-based astronomers leverage partnerships with international organizations to address complex questions about dark matter, gravitational waves, and the origins of the universe. For example, researchers at Imperial College London have contributed to the development of algorithms used in detecting gravitational wave signals from LIGO and Virgo collaborations.</w:t>
      </w:r>
    </w:p>
    <w:bookmarkEnd w:id="23"/>
    <w:bookmarkStart w:id="24" w:name="Xbe6e1bc21bcc7b7e75f657d68598f3a8a7cc649"/>
    <w:p>
      <w:pPr>
        <w:pStyle w:val="Heading2"/>
      </w:pPr>
      <w:r>
        <w:t xml:space="preserve">Challenges Faced by Astronomers in Urban Environments</w:t>
      </w:r>
    </w:p>
    <w:p>
      <w:pPr>
        <w:pStyle w:val="FirstParagraph"/>
      </w:pPr>
      <w:r>
        <w:t xml:space="preserve">Despite its advantages, London presents unique challenges for astronomers due to light pollution. A 2019 paper published in the journal</w:t>
      </w:r>
      <w:r>
        <w:t xml:space="preserve"> </w:t>
      </w:r>
      <w:r>
        <w:rPr>
          <w:iCs/>
          <w:i/>
        </w:rPr>
        <w:t xml:space="preserve">Astronomy &amp; Geophysics</w:t>
      </w:r>
      <w:r>
        <w:t xml:space="preserve"> </w:t>
      </w:r>
      <w:r>
        <w:t xml:space="preserve">(Brown et al., 2019) notes that over 80% of London's population experiences "light-polluted skies," limiting ground-based observations. This issue has prompted the establishment of remote observatories in darker regions, such as the Canary Islands, with London researchers relying on virtual access to data.</w:t>
      </w:r>
    </w:p>
    <w:p>
      <w:pPr>
        <w:pStyle w:val="BodyText"/>
      </w:pPr>
      <w:r>
        <w:t xml:space="preserve">Moreover, urban noise and air pollution can interfere with sensitive instruments. A 2023 report by the UK Government’s Department for Environment, Food &amp; Rural Affairs (DEFRA) emphasizes the need for policies to mitigate light and air pollution in cities like London, recognizing their impact on both public health and scientific research.</w:t>
      </w:r>
    </w:p>
    <w:bookmarkEnd w:id="24"/>
    <w:bookmarkStart w:id="25" w:name="X417b5d78e98811647d4ffa4a5701818980dd710"/>
    <w:p>
      <w:pPr>
        <w:pStyle w:val="Heading2"/>
      </w:pPr>
      <w:r>
        <w:t xml:space="preserve">Educational Initiatives and Public Engagement</w:t>
      </w:r>
    </w:p>
    <w:p>
      <w:pPr>
        <w:pStyle w:val="FirstParagraph"/>
      </w:pPr>
      <w:r>
        <w:t xml:space="preserve">London's astronomers are also deeply involved in public engagement, aiming to inspire future generations. Programs such as the Royal Observatory Greenwich's "Night Sky Live" initiative and UCL's outreach projects have brought astronomy to schools and communities across the United Kingdom London. A 2021 survey by the Institute of Physics found that over 70% of students exposed to such programs expressed increased interest in STEM careers.</w:t>
      </w:r>
    </w:p>
    <w:p>
      <w:pPr>
        <w:pStyle w:val="BodyText"/>
      </w:pPr>
      <w:r>
        <w:t xml:space="preserve">Furthermore, London hosts annual events like the "London Astronomy Festival," which attracts thousands of participants. These efforts align with national initiatives such as the UK Space Agency's strategy to promote science education and innovation, ensuring that London remains a beacon for astronomical research and public engagement.</w:t>
      </w:r>
    </w:p>
    <w:bookmarkEnd w:id="25"/>
    <w:bookmarkStart w:id="26" w:name="conclusion"/>
    <w:p>
      <w:pPr>
        <w:pStyle w:val="Heading2"/>
      </w:pPr>
      <w:r>
        <w:t xml:space="preserve">Conclusion</w:t>
      </w:r>
    </w:p>
    <w:p>
      <w:pPr>
        <w:pStyle w:val="FirstParagraph"/>
      </w:pPr>
      <w:r>
        <w:t xml:space="preserve">The United Kingdom London has evolved from a historical center of astronomical discovery to a modern hub of cutting-edge research, collaboration, and education. Astronomers in the region continue to overcome urban challenges while contributing to global scientific advancements. As new technologies and policies emerge, London's role as a leader in astronomy is poised for further growth, ensuring its legacy in both the United Kingdom's scientific history and international collaborations.</w:t>
      </w:r>
    </w:p>
    <w:p>
      <w:pPr>
        <w:pStyle w:val="BodyText"/>
      </w:pPr>
      <w:r>
        <w:t xml:space="preserve">References: Smith &amp; Taylor (2015), Doe et al. (2021), STFC Report (2023), Brown et al. (2019), DEFRA Report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stfc.ukri.org" TargetMode="External" /></Relationships>
</file>

<file path=word/_rels/footnotes.xml.rels><?xml version="1.0" encoding="UTF-8"?><Relationships xmlns="http://schemas.openxmlformats.org/package/2006/relationships"><Relationship Type="http://schemas.openxmlformats.org/officeDocument/2006/relationships/hyperlink" Id="rId21" Target="https://www.stfc.ukr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Astronomers in the United Kingdom, London</dc:title>
  <dc:creator/>
  <dc:language>en</dc:language>
  <cp:keywords/>
  <dcterms:created xsi:type="dcterms:W3CDTF">2026-07-24T18:01:36Z</dcterms:created>
  <dcterms:modified xsi:type="dcterms:W3CDTF">2026-07-24T18:01:36Z</dcterms:modified>
</cp:coreProperties>
</file>

<file path=docProps/custom.xml><?xml version="1.0" encoding="utf-8"?>
<Properties xmlns="http://schemas.openxmlformats.org/officeDocument/2006/custom-properties" xmlns:vt="http://schemas.openxmlformats.org/officeDocument/2006/docPropsVTypes"/>
</file>