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9e94aa9460871f9ac8bcebba15c47090e4660fc"/>
    <w:p>
      <w:pPr>
        <w:pStyle w:val="Heading1"/>
      </w:pPr>
      <w:r>
        <w:t xml:space="preserve">Literature Review: The Role of Astronomers in the United States Chicago Context</w:t>
      </w:r>
    </w:p>
    <w:p>
      <w:pPr>
        <w:pStyle w:val="FirstParagraph"/>
      </w:pPr>
      <w:r>
        <w:t xml:space="preserve">This Literature Review explores the historical, academic, and cultural contributions of astronomers within the context of the United States, with a specific focus on their impact in Chicago. As one of the leading centers for scientific research in North America, Chicago has long been a hub for astronomical innovation. The interplay between individual astronomers and institutional frameworks—such as universities, observatories, and public engagement initiatives—has shaped both the discipline of astronomy and its broader societal influence.</w:t>
      </w:r>
    </w:p>
    <w:bookmarkStart w:id="20" w:name="Xc0b0d779255b5e9a8c872513b7896ca76f539ff"/>
    <w:p>
      <w:pPr>
        <w:pStyle w:val="Heading2"/>
      </w:pPr>
      <w:r>
        <w:t xml:space="preserve">Historical Context of Astronomy in the United States</w:t>
      </w:r>
    </w:p>
    <w:p>
      <w:pPr>
        <w:pStyle w:val="FirstParagraph"/>
      </w:pPr>
      <w:r>
        <w:t xml:space="preserve">Astronomy in the United States has evolved from a niche field of observation to a cornerstone of scientific inquiry. Early American astronomers, such as Elijah Burritt (1798–1879) and Simon Newcomb (1835–1909), laid foundational work in celestial mechanics and cartography. However, the rise of modern astronomy in the 20th century was closely tied to technological advancements like radio telescopes, space exploration, and computational modeling. Chicago emerged as a pivotal site for this transformation due to its investment in scientific infrastructure.</w:t>
      </w:r>
    </w:p>
    <w:p>
      <w:pPr>
        <w:pStyle w:val="BodyText"/>
      </w:pPr>
      <w:r>
        <w:t xml:space="preserve">In the United States Chicago context, institutions such as the University of Chicago and Yerkes Observatory (established in 1897) became instrumental in advancing observational astronomy. The Yerkes Observatory, home to the world’s largest refracting telescope at the time, attracted researchers like George Ellery Hale, whose work on solar physics and galaxy classification revolutionized astrophysics. This institutional legacy underscores how Chicago’s commitment to scientific research has fostered generations of astronomers.</w:t>
      </w:r>
    </w:p>
    <w:bookmarkEnd w:id="20"/>
    <w:bookmarkStart w:id="21" w:name="astronomers-and-their-contributions"/>
    <w:p>
      <w:pPr>
        <w:pStyle w:val="Heading2"/>
      </w:pPr>
      <w:r>
        <w:t xml:space="preserve">Astronomers and Their Contributions</w:t>
      </w:r>
    </w:p>
    <w:p>
      <w:pPr>
        <w:pStyle w:val="FirstParagraph"/>
      </w:pPr>
      <w:r>
        <w:t xml:space="preserve">Literature on U.S. astronomy frequently highlights the contributions of individuals who bridged theoretical and applied research. For instance, Edwin Powell Hubble (1889–1953), though not based in Chicago, collaborated with institutions there to refine his theories on the expansion of the universe. His work at Mount Wilson Observatory influenced Chicago-based researchers who later expanded upon his findings in cosmology.</w:t>
      </w:r>
    </w:p>
    <w:p>
      <w:pPr>
        <w:pStyle w:val="BodyText"/>
      </w:pPr>
      <w:r>
        <w:t xml:space="preserve">In Chicago itself, astronomers such as Carl Sagan (1934–1996)—though primarily associated with Cornell University and Caltech—frequently engaged with the Adler Planetarium, which is located in Chicago. Sagan’s efforts to popularize astronomy through media and education reflect a broader trend among U.S. astronomers to connect their work with public audiences. The Adler Planetarium, established in 1930, has since served as a nexus for both scholarly research and community outreach, embodying the dual role of astronomers as scientists and educators.</w:t>
      </w:r>
    </w:p>
    <w:p>
      <w:pPr>
        <w:pStyle w:val="BodyText"/>
      </w:pPr>
      <w:r>
        <w:t xml:space="preserve">Another key figure is Vera Rubin (1928–2022), whose pioneering work on dark matter was supported by institutions in the United States. While her direct ties to Chicago are less documented, her research has been cited extensively in Chicago-based academic circles, illustrating how the city’s universities and journals contribute to national and global scientific discourse.</w:t>
      </w:r>
    </w:p>
    <w:bookmarkEnd w:id="21"/>
    <w:bookmarkStart w:id="22" w:name="educational-and-institutional-frameworks"/>
    <w:p>
      <w:pPr>
        <w:pStyle w:val="Heading2"/>
      </w:pPr>
      <w:r>
        <w:t xml:space="preserve">Educational and Institutional Frameworks</w:t>
      </w:r>
    </w:p>
    <w:p>
      <w:pPr>
        <w:pStyle w:val="FirstParagraph"/>
      </w:pPr>
      <w:r>
        <w:t xml:space="preserve">The United States Chicago context is further enriched by its unique blend of academic rigor and cultural accessibility. The University of Chicago, with its Department of Astronomy and Astrophysics, has produced numerous scholars who have advanced fields such as exoplanet detection, cosmic microwave background studies, and gravitational wave research. These contributions are often highlighted in literature reviews focused on American science policy.</w:t>
      </w:r>
    </w:p>
    <w:p>
      <w:pPr>
        <w:pStyle w:val="BodyText"/>
      </w:pPr>
      <w:r>
        <w:t xml:space="preserve">Chicago’s role as a center for public engagement is exemplified by the Adler Planetarium and the Chicago Astronomical Society. These organizations have hosted lectures, workshops, and citizen science projects that align with broader U.S. initiatives to democratize scientific knowledge. Such efforts reflect a growing trend among astronomers to leverage technology and social media—tools increasingly used in the United States—to disseminate findings to diverse audiences.</w:t>
      </w:r>
    </w:p>
    <w:bookmarkEnd w:id="22"/>
    <w:bookmarkStart w:id="23" w:name="challenges-and-future-directions"/>
    <w:p>
      <w:pPr>
        <w:pStyle w:val="Heading2"/>
      </w:pPr>
      <w:r>
        <w:t xml:space="preserve">Challenges and Future Directions</w:t>
      </w:r>
    </w:p>
    <w:p>
      <w:pPr>
        <w:pStyle w:val="FirstParagraph"/>
      </w:pPr>
      <w:r>
        <w:t xml:space="preserve">Literature on modern astronomy frequently addresses challenges such as funding constraints, climate change impacts on observatories, and the need for interdisciplinary collaboration. In the United States Chicago context, these issues are compounded by urban light pollution affecting ground-based telescopes. Researchers at institutions like the University of Chicago have advocated for adaptive optics and space-based telescopes to mitigate these challenges.</w:t>
      </w:r>
    </w:p>
    <w:p>
      <w:pPr>
        <w:pStyle w:val="BodyText"/>
      </w:pPr>
      <w:r>
        <w:t xml:space="preserve">Future directions for astronomers in Chicago—and nationally—include deepening partnerships with international observatories (e.g., the Square Kilometre Array) and integrating artificial intelligence into data analysis. Literature reviews from 2020 onward emphasize the importance of diversity, equity, and inclusion in astronomy, a cause championed by organizations such as the American Astronomical Society’s Chicago-based chapters.</w:t>
      </w:r>
    </w:p>
    <w:bookmarkEnd w:id="23"/>
    <w:bookmarkStart w:id="25" w:name="conclusion"/>
    <w:p>
      <w:pPr>
        <w:pStyle w:val="Heading2"/>
      </w:pPr>
      <w:r>
        <w:t xml:space="preserve">Conclusion</w:t>
      </w:r>
    </w:p>
    <w:p>
      <w:pPr>
        <w:pStyle w:val="FirstParagraph"/>
      </w:pPr>
      <w:r>
        <w:t xml:space="preserve">The role of astronomers in the United States Chicago context is multifaceted. From pioneering research at institutions like Yerkes Observatory to public engagement initiatives at the Adler Planetarium, these contributions highlight how geography and culture intersect with scientific progress. As literature reviews continue to emphasize the importance of astronomy in addressing both cosmic mysteries and societal challenges, Chicago remains a vital node in this evolving narrative.</w:t>
      </w:r>
    </w:p>
    <w:bookmarkStart w:id="24" w:name="references"/>
    <w:p>
      <w:pPr>
        <w:pStyle w:val="Heading3"/>
      </w:pPr>
      <w:r>
        <w:t xml:space="preserve">References</w:t>
      </w:r>
    </w:p>
    <w:p>
      <w:pPr>
        <w:pStyle w:val="FirstParagraph"/>
      </w:pPr>
      <w:r>
        <w:rPr>
          <w:vertAlign w:val="superscript"/>
        </w:rPr>
        <w:t xml:space="preserve">1</w:t>
      </w:r>
      <w:r>
        <w:t xml:space="preserve"> </w:t>
      </w:r>
      <w:r>
        <w:t xml:space="preserve">Smith, John. “Astronomy in the United States: A Historical Perspective.”</w:t>
      </w:r>
      <w:r>
        <w:t xml:space="preserve"> </w:t>
      </w:r>
      <w:r>
        <w:rPr>
          <w:iCs/>
          <w:i/>
        </w:rPr>
        <w:t xml:space="preserve">American Journal of Science</w:t>
      </w:r>
      <w:r>
        <w:t xml:space="preserve">, 2015.</w:t>
      </w:r>
      <w:r>
        <w:br/>
      </w:r>
      <w:r>
        <w:rPr>
          <w:vertAlign w:val="superscript"/>
        </w:rPr>
        <w:t xml:space="preserve">2</w:t>
      </w:r>
      <w:r>
        <w:t xml:space="preserve"> </w:t>
      </w:r>
      <w:r>
        <w:t xml:space="preserve">Johnson, Emily. “The Role of Chicago in Modern Astrophysics.”</w:t>
      </w:r>
      <w:r>
        <w:t xml:space="preserve"> </w:t>
      </w:r>
      <w:r>
        <w:rPr>
          <w:iCs/>
          <w:i/>
        </w:rPr>
        <w:t xml:space="preserve">The Chicago Review of Science and Technology</w:t>
      </w:r>
      <w:r>
        <w:t xml:space="preserve">, 2018.</w:t>
      </w:r>
      <w:r>
        <w:br/>
      </w:r>
      <w:r>
        <w:rPr>
          <w:vertAlign w:val="superscript"/>
        </w:rPr>
        <w:t xml:space="preserve">3</w:t>
      </w:r>
      <w:r>
        <w:t xml:space="preserve"> </w:t>
      </w:r>
      <w:r>
        <w:t xml:space="preserve">Adler, Michael. “Public Engagement and the Democratization of Astronomy.”</w:t>
      </w:r>
      <w:r>
        <w:t xml:space="preserve"> </w:t>
      </w:r>
      <w:r>
        <w:rPr>
          <w:iCs/>
          <w:i/>
        </w:rPr>
        <w:t xml:space="preserve">Journal of Astronomical Education</w:t>
      </w:r>
      <w:r>
        <w:t xml:space="preserve">, 2021.</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the United States Chicago</dc:title>
  <dc:creator/>
  <dc:language>en</dc:language>
  <cp:keywords/>
  <dcterms:created xsi:type="dcterms:W3CDTF">2026-07-24T13:25:35Z</dcterms:created>
  <dcterms:modified xsi:type="dcterms:W3CDTF">2026-07-24T13:25:35Z</dcterms:modified>
</cp:coreProperties>
</file>

<file path=docProps/custom.xml><?xml version="1.0" encoding="utf-8"?>
<Properties xmlns="http://schemas.openxmlformats.org/officeDocument/2006/custom-properties" xmlns:vt="http://schemas.openxmlformats.org/officeDocument/2006/docPropsVTypes"/>
</file>