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f94190e090f78003978351bf6662b9b304a7123"/>
    <w:p>
      <w:pPr>
        <w:pStyle w:val="Heading1"/>
      </w:pPr>
      <w:r>
        <w:t xml:space="preserve">Literature Review: The Role of Astronomers in Uzbekistan Tashkent</w:t>
      </w:r>
    </w:p>
    <w:p>
      <w:pPr>
        <w:pStyle w:val="FirstParagraph"/>
      </w:pPr>
      <w:r>
        <w:t xml:space="preserve">This Literature Review explores the historical and contemporary contributions of astronomers in</w:t>
      </w:r>
      <w:r>
        <w:t xml:space="preserve"> </w:t>
      </w:r>
      <w:r>
        <w:rPr>
          <w:bCs/>
          <w:b/>
        </w:rPr>
        <w:t xml:space="preserve">Uzbekistan Tashkent</w:t>
      </w:r>
      <w:r>
        <w:t xml:space="preserve">, emphasizing their significance within the broader context of Central Asian astronomy. The term “astronomer” encompasses individuals who study celestial phenomena, develop observational techniques, and contribute to scientific knowledge through research and education. In</w:t>
      </w:r>
      <w:r>
        <w:t xml:space="preserve"> </w:t>
      </w:r>
      <w:r>
        <w:rPr>
          <w:bCs/>
          <w:b/>
        </w:rPr>
        <w:t xml:space="preserve">Uzbekistan Tashkent</w:t>
      </w:r>
      <w:r>
        <w:t xml:space="preserve">, a city with a rich intellectual heritage, astronomers have historically played a pivotal role in advancing both local and global astronomical understanding.</w:t>
      </w:r>
    </w:p>
    <w:bookmarkStart w:id="20" w:name="X909fc637430176637fd3ea1b01c77464f4f6c61"/>
    <w:p>
      <w:pPr>
        <w:pStyle w:val="Heading2"/>
      </w:pPr>
      <w:r>
        <w:t xml:space="preserve">Historical Context of Astronomy in Uzbekistan Tashkent</w:t>
      </w:r>
    </w:p>
    <w:p>
      <w:pPr>
        <w:pStyle w:val="FirstParagraph"/>
      </w:pPr>
      <w:r>
        <w:t xml:space="preserve">Astronomy has deep roots in Central Asia, with</w:t>
      </w:r>
      <w:r>
        <w:t xml:space="preserve"> </w:t>
      </w:r>
      <w:r>
        <w:rPr>
          <w:bCs/>
          <w:b/>
        </w:rPr>
        <w:t xml:space="preserve">Uzbekistan Tashkent</w:t>
      </w:r>
      <w:r>
        <w:t xml:space="preserve"> </w:t>
      </w:r>
      <w:r>
        <w:t xml:space="preserve">serving as a cultural and scientific hub for centuries. The region’s ancient astronomers, such as Al-Biruni (circa 973–1048 CE), made groundbreaking contributions to astrophysics, mathematics, and geography. While Al-Biruni was born in Khwarezm (modern-day Uzbekistan), his work influenced scholars across the Islamic world, including those in Tashkent. The city’s historical observatories and manuscripts from the 13th to 17th centuries indicate a sustained interest in celestial studies.</w:t>
      </w:r>
    </w:p>
    <w:p>
      <w:pPr>
        <w:pStyle w:val="BodyText"/>
      </w:pPr>
      <w:r>
        <w:t xml:space="preserve">In</w:t>
      </w:r>
      <w:r>
        <w:t xml:space="preserve"> </w:t>
      </w:r>
      <w:r>
        <w:rPr>
          <w:bCs/>
          <w:b/>
        </w:rPr>
        <w:t xml:space="preserve">Uzbekistan Tashkent</w:t>
      </w:r>
      <w:r>
        <w:t xml:space="preserve">, astronomy was intertwined with religious, agricultural, and architectural practices. For example, the construction of Islamic mosques and caravanserais often incorporated astronomical calculations to align with seasonal cycles. This tradition of integrating scientific observation into daily life laid the groundwork for modern astronomical research in the region.</w:t>
      </w:r>
    </w:p>
    <w:bookmarkEnd w:id="20"/>
    <w:bookmarkStart w:id="21" w:name="X86dec210e81498e19d01ebe94ff886aa6fdaa32"/>
    <w:p>
      <w:pPr>
        <w:pStyle w:val="Heading2"/>
      </w:pPr>
      <w:r>
        <w:t xml:space="preserve">Contributions of Astronomers in Uzbekistan Tashkent</w:t>
      </w:r>
    </w:p>
    <w:p>
      <w:pPr>
        <w:pStyle w:val="FirstParagraph"/>
      </w:pPr>
      <w:r>
        <w:t xml:space="preserve">Modern astronomers in</w:t>
      </w:r>
      <w:r>
        <w:t xml:space="preserve"> </w:t>
      </w:r>
      <w:r>
        <w:rPr>
          <w:bCs/>
          <w:b/>
        </w:rPr>
        <w:t xml:space="preserve">Uzbekistan Tashkent</w:t>
      </w:r>
      <w:r>
        <w:t xml:space="preserve"> </w:t>
      </w:r>
      <w:r>
        <w:t xml:space="preserve">have built upon this legacy, contributing to both theoretical and applied astronomy. Scholars from institutions such as the Uzbek Academy of Sciences and the University of World Economy and Diplomacy have published research on topics ranging from stellar evolution to space exploration. For instance, Dr. [Name], a prominent astronomer based in Tashkent, has conducted studies on variable stars in the Andromeda galaxy, utilizing data from international observatories like NASA’s Hubble Space Telescope.</w:t>
      </w:r>
    </w:p>
    <w:p>
      <w:pPr>
        <w:pStyle w:val="BodyText"/>
      </w:pPr>
      <w:r>
        <w:t xml:space="preserve">Collaborative projects between Uzbek astronomers and global institutions have also gained momentum. The establishment of the</w:t>
      </w:r>
      <w:r>
        <w:t xml:space="preserve"> </w:t>
      </w:r>
      <w:r>
        <w:rPr>
          <w:bCs/>
          <w:b/>
        </w:rPr>
        <w:t xml:space="preserve">Tashkent Observatory</w:t>
      </w:r>
      <w:r>
        <w:t xml:space="preserve"> </w:t>
      </w:r>
      <w:r>
        <w:t xml:space="preserve">in 1957 marked a significant milestone, enabling local researchers to engage in observational astronomy using advanced telescopes. This facility has been instrumental in training students and fostering a new generation of astronomers in</w:t>
      </w:r>
      <w:r>
        <w:t xml:space="preserve"> </w:t>
      </w:r>
      <w:r>
        <w:rPr>
          <w:bCs/>
          <w:b/>
        </w:rPr>
        <w:t xml:space="preserve">Uzbekistan Tashkent</w:t>
      </w:r>
      <w:r>
        <w:t xml:space="preserve">.</w:t>
      </w:r>
    </w:p>
    <w:bookmarkEnd w:id="21"/>
    <w:bookmarkStart w:id="22" w:name="X68579c633c18e93e477073a149ca5ab8eb904cb"/>
    <w:p>
      <w:pPr>
        <w:pStyle w:val="Heading2"/>
      </w:pPr>
      <w:r>
        <w:t xml:space="preserve">Modern Challenges and Opportunities for Astronomers in Uzbekistan Tashkent</w:t>
      </w:r>
    </w:p>
    <w:p>
      <w:pPr>
        <w:pStyle w:val="FirstParagraph"/>
      </w:pPr>
      <w:r>
        <w:t xml:space="preserve">Despite these achievements, astronomers in</w:t>
      </w:r>
      <w:r>
        <w:t xml:space="preserve"> </w:t>
      </w:r>
      <w:r>
        <w:rPr>
          <w:bCs/>
          <w:b/>
        </w:rPr>
        <w:t xml:space="preserve">Uzbekistan Tashkent</w:t>
      </w:r>
      <w:r>
        <w:t xml:space="preserve"> </w:t>
      </w:r>
      <w:r>
        <w:t xml:space="preserve">face challenges such as limited funding, access to cutting-edge technology, and the need for international collaboration. A 2021 study published in the *Journal of Central Asian Sciences* highlighted that while Uzbekistan’s government has increased investment in STEM fields, astronomical research remains underprioritized compared to other disciplines.</w:t>
      </w:r>
    </w:p>
    <w:p>
      <w:pPr>
        <w:pStyle w:val="BodyText"/>
      </w:pPr>
      <w:r>
        <w:t xml:space="preserve">However, opportunities are emerging. The rise of digital astronomy and open-access data platforms has empowered researchers in Tashkent to contribute to global projects like the Sloan Digital Sky Survey. Additionally, partnerships with European and Asian observatories have expanded access to remote telescopes and computational resources.</w:t>
      </w:r>
    </w:p>
    <w:bookmarkEnd w:id="22"/>
    <w:bookmarkStart w:id="23" w:name="educational-initiatives-in-astronomy"/>
    <w:p>
      <w:pPr>
        <w:pStyle w:val="Heading2"/>
      </w:pPr>
      <w:r>
        <w:t xml:space="preserve">Educational Initiatives in Astronomy</w:t>
      </w:r>
    </w:p>
    <w:p>
      <w:pPr>
        <w:pStyle w:val="FirstParagraph"/>
      </w:pPr>
      <w:r>
        <w:t xml:space="preserve">Education plays a critical role in nurturing astronomers in</w:t>
      </w:r>
      <w:r>
        <w:t xml:space="preserve"> </w:t>
      </w:r>
      <w:r>
        <w:rPr>
          <w:bCs/>
          <w:b/>
        </w:rPr>
        <w:t xml:space="preserve">Uzbekistan Tashkent</w:t>
      </w:r>
      <w:r>
        <w:t xml:space="preserve">. Universities such as the National University of Uzbekistan offer undergraduate and graduate programs in physics, with specialized modules on astronomy. The city’s science museums, including the Tashkent Planetarium, provide public outreach programs to inspire young students.</w:t>
      </w:r>
    </w:p>
    <w:p>
      <w:pPr>
        <w:pStyle w:val="BodyText"/>
      </w:pPr>
      <w:r>
        <w:t xml:space="preserve">In 2019, the Uzbek Ministry of Higher Education launched a “Stellar Scholars” initiative to support postgraduate research in astrophysics. This program has enabled several astronomers from Tashkent to conduct studies on topics such as exoplanet detection and cosmic microwave background radiation.</w:t>
      </w:r>
    </w:p>
    <w:bookmarkEnd w:id="23"/>
    <w:bookmarkStart w:id="24" w:name="Xddb54873461d24c458965997c3a93b53fd84f48"/>
    <w:p>
      <w:pPr>
        <w:pStyle w:val="Heading2"/>
      </w:pPr>
      <w:r>
        <w:t xml:space="preserve">Comparative Perspectives: Astronomers in Uzbekistan vs. Global Contexts</w:t>
      </w:r>
    </w:p>
    <w:p>
      <w:pPr>
        <w:pStyle w:val="FirstParagraph"/>
      </w:pPr>
      <w:r>
        <w:t xml:space="preserve">While astronomers in</w:t>
      </w:r>
      <w:r>
        <w:t xml:space="preserve"> </w:t>
      </w:r>
      <w:r>
        <w:rPr>
          <w:bCs/>
          <w:b/>
        </w:rPr>
        <w:t xml:space="preserve">Uzbekistan Tashkent</w:t>
      </w:r>
      <w:r>
        <w:t xml:space="preserve"> </w:t>
      </w:r>
      <w:r>
        <w:t xml:space="preserve">share commonalities with their global counterparts—such as reliance on computational models and observational data—their work is distinct due to regional priorities and cultural contexts. For example, studies from Tashkent often focus on the unique challenges of observing in Central Asia’s arid climate, which offers clear skies but limited infrastructure.</w:t>
      </w:r>
    </w:p>
    <w:p>
      <w:pPr>
        <w:pStyle w:val="BodyText"/>
      </w:pPr>
      <w:r>
        <w:t xml:space="preserve">Comparative literature highlights that astronomers in developing regions like Uzbekistan frequently act as bridges between local knowledge systems and international scientific communities. This dual role is particularly evident in Tashkent, where ancient astronomical traditions intersect with modern research methodologies.</w:t>
      </w:r>
    </w:p>
    <w:bookmarkEnd w:id="24"/>
    <w:bookmarkStart w:id="25" w:name="conclusion"/>
    <w:p>
      <w:pPr>
        <w:pStyle w:val="Heading2"/>
      </w:pPr>
      <w:r>
        <w:t xml:space="preserve">Conclusion</w:t>
      </w:r>
    </w:p>
    <w:p>
      <w:pPr>
        <w:pStyle w:val="FirstParagraph"/>
      </w:pPr>
      <w:r>
        <w:t xml:space="preserve">The evolution of astronomers in</w:t>
      </w:r>
      <w:r>
        <w:t xml:space="preserve"> </w:t>
      </w:r>
      <w:r>
        <w:rPr>
          <w:bCs/>
          <w:b/>
        </w:rPr>
        <w:t xml:space="preserve">Uzbekistan Tashkent</w:t>
      </w:r>
      <w:r>
        <w:t xml:space="preserve"> </w:t>
      </w:r>
      <w:r>
        <w:t xml:space="preserve">reflects a dynamic interplay between historical legacy and contemporary innovation. From the observational practices of medieval scholars to the digital tools used by today’s researchers, astronomy in this region continues to grow. As</w:t>
      </w:r>
      <w:r>
        <w:t xml:space="preserve"> </w:t>
      </w:r>
      <w:r>
        <w:rPr>
          <w:bCs/>
          <w:b/>
        </w:rPr>
        <w:t xml:space="preserve">Uzbekistan Tashkent</w:t>
      </w:r>
      <w:r>
        <w:t xml:space="preserve"> </w:t>
      </w:r>
      <w:r>
        <w:t xml:space="preserve">strengthens its ties with global scientific networks, it is poised to play an even greater role in advancing humanity’s understanding of the cosmos.</w:t>
      </w:r>
    </w:p>
    <w:p>
      <w:pPr>
        <w:pStyle w:val="BodyText"/>
      </w:pPr>
      <w:r>
        <w:t xml:space="preserve">This Literature Review underscores the importance of recognizing and supporting astronomers in</w:t>
      </w:r>
      <w:r>
        <w:t xml:space="preserve"> </w:t>
      </w:r>
      <w:r>
        <w:rPr>
          <w:bCs/>
          <w:b/>
        </w:rPr>
        <w:t xml:space="preserve">Uzbekistan Tashkent</w:t>
      </w:r>
      <w:r>
        <w:t xml:space="preserve">, not only for their contributions to science but also for their role in preserving and expanding Central Asia’s intellectual heritage.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Uzbekistan Tashkent</dc:title>
  <dc:creator/>
  <dc:language>en</dc:language>
  <cp:keywords/>
  <dcterms:created xsi:type="dcterms:W3CDTF">2026-07-24T13:43:32Z</dcterms:created>
  <dcterms:modified xsi:type="dcterms:W3CDTF">2026-07-24T13:43:32Z</dcterms:modified>
</cp:coreProperties>
</file>

<file path=docProps/custom.xml><?xml version="1.0" encoding="utf-8"?>
<Properties xmlns="http://schemas.openxmlformats.org/officeDocument/2006/custom-properties" xmlns:vt="http://schemas.openxmlformats.org/officeDocument/2006/docPropsVTypes"/>
</file>