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4" w:name="X7e20f347d512d9a0ec33d7af3b26a2f9fe30c32"/>
    <w:p>
      <w:pPr>
        <w:pStyle w:val="Heading1"/>
      </w:pPr>
      <w:r>
        <w:t xml:space="preserve">Literature Review: The Role of Auditors in Algeria, Algiers</w:t>
      </w:r>
    </w:p>
    <w:p>
      <w:pPr>
        <w:pStyle w:val="FirstParagraph"/>
      </w:pPr>
      <w:r>
        <w:rPr>
          <w:bCs/>
          <w:b/>
        </w:rPr>
        <w:t xml:space="preserve">Literature Review</w:t>
      </w:r>
      <w:r>
        <w:t xml:space="preserve"> </w:t>
      </w:r>
      <w:r>
        <w:t xml:space="preserve">is a critical synthesis of existing academic research on a specific topic, providing insights into current knowledge and identifying gaps for further study. This document presents a comprehensive analysis of the role, challenges, and significance of</w:t>
      </w:r>
      <w:r>
        <w:t xml:space="preserve"> </w:t>
      </w:r>
      <w:r>
        <w:rPr>
          <w:bCs/>
          <w:b/>
        </w:rPr>
        <w:t xml:space="preserve">Auditor</w:t>
      </w:r>
      <w:r>
        <w:t xml:space="preserve">s in the economic and regulatory landscape of</w:t>
      </w:r>
      <w:r>
        <w:t xml:space="preserve"> </w:t>
      </w:r>
      <w:r>
        <w:rPr>
          <w:bCs/>
          <w:b/>
        </w:rPr>
        <w:t xml:space="preserve">Algeria Algiers</w:t>
      </w:r>
      <w:r>
        <w:t xml:space="preserve">, with particular emphasis on their contributions to financial transparency, corporate governance, and national development.</w:t>
      </w:r>
    </w:p>
    <w:bookmarkStart w:id="21" w:name="Xa6bd69fa9c65e77486c298c8dffbdd048dc0949"/>
    <w:p>
      <w:pPr>
        <w:pStyle w:val="Heading2"/>
      </w:pPr>
      <w:r>
        <w:t xml:space="preserve">The Evolution of Auditing in Algeria: A Historical Perspective</w:t>
      </w:r>
    </w:p>
    <w:p>
      <w:pPr>
        <w:pStyle w:val="FirstParagraph"/>
      </w:pPr>
      <w:r>
        <w:t xml:space="preserve">The practice of auditing in Algeria has evolved significantly since the country's independence in 1962. Initially influenced by French legal and accounting frameworks, Algerian auditing standards were gradually localized to align with national economic priorities. In Algiers, as the political and commercial capital of Algeria, auditors have played a pivotal role in shaping financial accountability mechanisms. Early studies by</w:t>
      </w:r>
      <w:r>
        <w:t xml:space="preserve"> </w:t>
      </w:r>
      <w:hyperlink r:id="rId20">
        <w:r>
          <w:rPr>
            <w:rStyle w:val="Hyperlink"/>
          </w:rPr>
          <w:t xml:space="preserve">Author 1 (2005)</w:t>
        </w:r>
      </w:hyperlink>
      <w:r>
        <w:t xml:space="preserve"> </w:t>
      </w:r>
      <w:r>
        <w:t xml:space="preserve">highlight the transition from colonial-era practices to modern regulatory systems governed by institutions such as the Algerian Institute of Auditors (IAA) and the Ministry of Finance.</w:t>
      </w:r>
    </w:p>
    <w:p>
      <w:pPr>
        <w:pStyle w:val="BodyText"/>
      </w:pPr>
      <w:r>
        <w:t xml:space="preserve">Auditors in Algeria are now required to adhere to both international standards, such as those set by the International Federation of Accountants (IFAC), and local regulations. The adoption of these standards has been critical in enhancing trust among investors, both domestic and international, in Algiers' financial markets.</w:t>
      </w:r>
    </w:p>
    <w:bookmarkEnd w:id="21"/>
    <w:bookmarkStart w:id="24" w:name="X958637202e6c5fafdf5347461fdc52e7266546c"/>
    <w:p>
      <w:pPr>
        <w:pStyle w:val="Heading2"/>
      </w:pPr>
      <w:r>
        <w:t xml:space="preserve">The Role and Responsibilities of Auditors in Algeria</w:t>
      </w:r>
    </w:p>
    <w:p>
      <w:pPr>
        <w:pStyle w:val="FirstParagraph"/>
      </w:pPr>
      <w:r>
        <w:rPr>
          <w:bCs/>
          <w:b/>
        </w:rPr>
        <w:t xml:space="preserve">Auditor</w:t>
      </w:r>
      <w:r>
        <w:t xml:space="preserve">s in Algeria are tasked with ensuring the accuracy of financial statements, detecting fraud, and providing independent assessments of an organization's compliance with legal and regulatory requirements. In Algiers, where the economy is heavily reliant on hydrocarbon revenues and state-owned enterprises (SOEs), auditors face unique challenges. According to</w:t>
      </w:r>
      <w:r>
        <w:t xml:space="preserve"> </w:t>
      </w:r>
      <w:hyperlink r:id="rId22">
        <w:r>
          <w:rPr>
            <w:rStyle w:val="Hyperlink"/>
          </w:rPr>
          <w:t xml:space="preserve">Author 2 (2018)</w:t>
        </w:r>
      </w:hyperlink>
      <w:r>
        <w:t xml:space="preserve">, auditors in Algiers must navigate a complex web of political and economic influences, including pressure from state agencies and private-sector stakeholders.</w:t>
      </w:r>
    </w:p>
    <w:p>
      <w:pPr>
        <w:pStyle w:val="BodyText"/>
      </w:pPr>
      <w:r>
        <w:t xml:space="preserve">A key responsibility of auditors in Algeria is to evaluate the financial health of public institutions. For instance, audits conducted on the Ministry of Energy or local government bodies in Algiers often reveal inefficiencies in resource allocation. These findings are crucial for policy reform and fiscal transparency, as noted by</w:t>
      </w:r>
      <w:r>
        <w:t xml:space="preserve"> </w:t>
      </w:r>
      <w:hyperlink r:id="rId23">
        <w:r>
          <w:rPr>
            <w:rStyle w:val="Hyperlink"/>
          </w:rPr>
          <w:t xml:space="preserve">Author 3 (2020)</w:t>
        </w:r>
      </w:hyperlink>
      <w:r>
        <w:t xml:space="preserve">.</w:t>
      </w:r>
    </w:p>
    <w:bookmarkEnd w:id="24"/>
    <w:bookmarkStart w:id="26" w:name="Xfb3b45aad1a75bc9e6af60b460d1a65d47c9460"/>
    <w:p>
      <w:pPr>
        <w:pStyle w:val="Heading2"/>
      </w:pPr>
      <w:r>
        <w:t xml:space="preserve">Challenges Faced by Auditors in Algeria Algiers</w:t>
      </w:r>
    </w:p>
    <w:p>
      <w:pPr>
        <w:pStyle w:val="FirstParagraph"/>
      </w:pPr>
      <w:r>
        <w:t xml:space="preserve">Despite their critical role, auditors in Algeria encounter significant challenges. One major issue is the lack of standardized auditing practices across different sectors. A study by</w:t>
      </w:r>
      <w:r>
        <w:t xml:space="preserve"> </w:t>
      </w:r>
      <w:hyperlink r:id="rId25">
        <w:r>
          <w:rPr>
            <w:rStyle w:val="Hyperlink"/>
          </w:rPr>
          <w:t xml:space="preserve">Author 4 (2019)</w:t>
        </w:r>
      </w:hyperlink>
      <w:r>
        <w:t xml:space="preserve"> </w:t>
      </w:r>
      <w:r>
        <w:t xml:space="preserve">found that small and medium-sized enterprises (SMEs) in Algiers often neglect audit requirements due to financial constraints, leading to potential risks for stakeholders.</w:t>
      </w:r>
    </w:p>
    <w:p>
      <w:pPr>
        <w:pStyle w:val="BodyText"/>
      </w:pPr>
      <w:r>
        <w:t xml:space="preserve">Another challenge is the perceived conflict of interest between auditors and their clients. In Algeria, where many auditors are affiliated with larger accounting firms or have ties to the government, questions about independence arise. This has been a recurring theme in academic discourse on auditing ethics in Algiers.</w:t>
      </w:r>
    </w:p>
    <w:bookmarkEnd w:id="26"/>
    <w:bookmarkStart w:id="28" w:name="X55ef36b60e5a620a89211450e658d826d04dafd"/>
    <w:p>
      <w:pPr>
        <w:pStyle w:val="Heading2"/>
      </w:pPr>
      <w:r>
        <w:t xml:space="preserve">Auditing Practices and Technological Advancements</w:t>
      </w:r>
    </w:p>
    <w:p>
      <w:pPr>
        <w:pStyle w:val="FirstParagraph"/>
      </w:pPr>
      <w:r>
        <w:t xml:space="preserve">With globalization and digital transformation, auditors in Algeria are increasingly adopting technology to improve efficiency and accuracy. In Algiers, the use of data analytics tools for financial audits has grown significantly. Research by</w:t>
      </w:r>
      <w:r>
        <w:t xml:space="preserve"> </w:t>
      </w:r>
      <w:hyperlink r:id="rId27">
        <w:r>
          <w:rPr>
            <w:rStyle w:val="Hyperlink"/>
          </w:rPr>
          <w:t xml:space="preserve">Author 5 (2021)</w:t>
        </w:r>
      </w:hyperlink>
      <w:r>
        <w:t xml:space="preserve"> </w:t>
      </w:r>
      <w:r>
        <w:t xml:space="preserve">highlights how automated systems reduce human error and enable real-time monitoring of transactions, which is particularly valuable in sectors like banking and public administration.</w:t>
      </w:r>
    </w:p>
    <w:p>
      <w:pPr>
        <w:pStyle w:val="BodyText"/>
      </w:pPr>
      <w:r>
        <w:t xml:space="preserve">However, the adoption of digital auditing tools remains uneven. Smaller firms in Algiers often lack the resources to invest in advanced software, creating a disparity between large multinational auditors and local practices. This technological gap poses challenges for ensuring uniformity in audit quality across Algeria's diverse economic landscape.</w:t>
      </w:r>
    </w:p>
    <w:bookmarkEnd w:id="28"/>
    <w:bookmarkStart w:id="30" w:name="Xede76099755e5b4ecd27f55e9949a460c5ae584"/>
    <w:p>
      <w:pPr>
        <w:pStyle w:val="Heading2"/>
      </w:pPr>
      <w:r>
        <w:t xml:space="preserve">The Role of Auditors in Corporate Governance</w:t>
      </w:r>
    </w:p>
    <w:p>
      <w:pPr>
        <w:pStyle w:val="FirstParagraph"/>
      </w:pPr>
      <w:r>
        <w:t xml:space="preserve">Corporate governance has become a focal point for auditors in Algeria, especially as the country seeks to attract foreign investment. In Algiers, auditors are instrumental in ensuring that companies adhere to international governance standards while complying with local regulations. A report by</w:t>
      </w:r>
      <w:r>
        <w:t xml:space="preserve"> </w:t>
      </w:r>
      <w:hyperlink r:id="rId29">
        <w:r>
          <w:rPr>
            <w:rStyle w:val="Hyperlink"/>
          </w:rPr>
          <w:t xml:space="preserve">Author 6 (2017)</w:t>
        </w:r>
      </w:hyperlink>
      <w:r>
        <w:t xml:space="preserve"> </w:t>
      </w:r>
      <w:r>
        <w:t xml:space="preserve">emphasizes the importance of auditor independence in preventing corruption and enhancing accountability among corporate leaders.</w:t>
      </w:r>
    </w:p>
    <w:p>
      <w:pPr>
        <w:pStyle w:val="BodyText"/>
      </w:pPr>
      <w:r>
        <w:t xml:space="preserve">Moreover, auditors in Algeria are increasingly called upon to assess environmental and social governance (ESG) criteria, reflecting global trends. This shift is evident in Algiers' financial sector, where banks are required to disclose sustainability-related risks during audits.</w:t>
      </w:r>
    </w:p>
    <w:bookmarkEnd w:id="30"/>
    <w:bookmarkStart w:id="32" w:name="X345797cd71192efe6f12900d2a68642a1a6b1a2"/>
    <w:p>
      <w:pPr>
        <w:pStyle w:val="Heading2"/>
      </w:pPr>
      <w:r>
        <w:t xml:space="preserve">Educational and Professional Development for Auditors in Algeria</w:t>
      </w:r>
    </w:p>
    <w:p>
      <w:pPr>
        <w:pStyle w:val="FirstParagraph"/>
      </w:pPr>
      <w:r>
        <w:t xml:space="preserve">The qualifications of auditors in Algeria are regulated by the Algerian Institute of Auditors (IAA), which mandates rigorous training and certification. In Algiers, aspiring auditors must complete a bachelor's degree in accounting or finance, followed by specialized courses on auditing standards and ethics. According to</w:t>
      </w:r>
      <w:r>
        <w:t xml:space="preserve"> </w:t>
      </w:r>
      <w:hyperlink r:id="rId31">
        <w:r>
          <w:rPr>
            <w:rStyle w:val="Hyperlink"/>
          </w:rPr>
          <w:t xml:space="preserve">Author 7 (2016)</w:t>
        </w:r>
      </w:hyperlink>
      <w:r>
        <w:t xml:space="preserve">, the University of Algiers offers one of the most comprehensive programs for auditor training in the country.</w:t>
      </w:r>
    </w:p>
    <w:p>
      <w:pPr>
        <w:pStyle w:val="BodyText"/>
      </w:pPr>
      <w:r>
        <w:t xml:space="preserve">Professional development is also emphasized, with auditors required to participate in continuous education programs to stay updated on regulatory changes. This ensures that auditors in Algeria, particularly those operating in Algiers, maintain high standards of competence and integrity.</w:t>
      </w:r>
    </w:p>
    <w:bookmarkEnd w:id="32"/>
    <w:bookmarkStart w:id="33"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presented here underscores the vital role of</w:t>
      </w:r>
      <w:r>
        <w:t xml:space="preserve"> </w:t>
      </w:r>
      <w:r>
        <w:rPr>
          <w:bCs/>
          <w:b/>
        </w:rPr>
        <w:t xml:space="preserve">Auditor</w:t>
      </w:r>
      <w:r>
        <w:t xml:space="preserve">s in shaping the financial landscape of</w:t>
      </w:r>
      <w:r>
        <w:t xml:space="preserve"> </w:t>
      </w:r>
      <w:r>
        <w:rPr>
          <w:bCs/>
          <w:b/>
        </w:rPr>
        <w:t xml:space="preserve">Algeria Algiers</w:t>
      </w:r>
      <w:r>
        <w:t xml:space="preserve">. From their historical evolution to their current challenges and responsibilities, auditors are central to maintaining transparency, accountability, and economic stability. As Algeria continues to modernize its financial systems, the role of auditors in Algiers will remain indispensable. Future research should explore the impact of emerging technologies on auditing practices and the potential for international collaboration to strengthen regulatory frameworks in Algeria.</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author1" TargetMode="External" /><Relationship Type="http://schemas.openxmlformats.org/officeDocument/2006/relationships/hyperlink" Id="rId22" Target="https://example.com/author2" TargetMode="External" /><Relationship Type="http://schemas.openxmlformats.org/officeDocument/2006/relationships/hyperlink" Id="rId23" Target="https://example.com/author3" TargetMode="External" /><Relationship Type="http://schemas.openxmlformats.org/officeDocument/2006/relationships/hyperlink" Id="rId25" Target="https://example.com/author4" TargetMode="External" /><Relationship Type="http://schemas.openxmlformats.org/officeDocument/2006/relationships/hyperlink" Id="rId27" Target="https://example.com/author5" TargetMode="External" /><Relationship Type="http://schemas.openxmlformats.org/officeDocument/2006/relationships/hyperlink" Id="rId29" Target="https://example.com/author6" TargetMode="External" /><Relationship Type="http://schemas.openxmlformats.org/officeDocument/2006/relationships/hyperlink" Id="rId31" Target="https://example.com/author7"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author1" TargetMode="External" /><Relationship Type="http://schemas.openxmlformats.org/officeDocument/2006/relationships/hyperlink" Id="rId22" Target="https://example.com/author2" TargetMode="External" /><Relationship Type="http://schemas.openxmlformats.org/officeDocument/2006/relationships/hyperlink" Id="rId23" Target="https://example.com/author3" TargetMode="External" /><Relationship Type="http://schemas.openxmlformats.org/officeDocument/2006/relationships/hyperlink" Id="rId25" Target="https://example.com/author4" TargetMode="External" /><Relationship Type="http://schemas.openxmlformats.org/officeDocument/2006/relationships/hyperlink" Id="rId27" Target="https://example.com/author5" TargetMode="External" /><Relationship Type="http://schemas.openxmlformats.org/officeDocument/2006/relationships/hyperlink" Id="rId29" Target="https://example.com/author6" TargetMode="External" /><Relationship Type="http://schemas.openxmlformats.org/officeDocument/2006/relationships/hyperlink" Id="rId31" Target="https://example.com/author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Algeria (Algiers)</dc:title>
  <dc:creator/>
  <dc:language>en</dc:language>
  <cp:keywords/>
  <dcterms:created xsi:type="dcterms:W3CDTF">2026-07-21T04:53:21Z</dcterms:created>
  <dcterms:modified xsi:type="dcterms:W3CDTF">2026-07-21T04:53:21Z</dcterms:modified>
</cp:coreProperties>
</file>

<file path=docProps/custom.xml><?xml version="1.0" encoding="utf-8"?>
<Properties xmlns="http://schemas.openxmlformats.org/officeDocument/2006/custom-properties" xmlns:vt="http://schemas.openxmlformats.org/officeDocument/2006/docPropsVTypes"/>
</file>