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Auditor</w:t>
      </w:r>
      <w:r>
        <w:t xml:space="preserve"> </w:t>
      </w:r>
      <w:r>
        <w:t xml:space="preserve">in</w:t>
      </w:r>
      <w:r>
        <w:t xml:space="preserve"> </w:t>
      </w:r>
      <w:r>
        <w:t xml:space="preserve">Brazil</w:t>
      </w:r>
      <w:r>
        <w:t xml:space="preserve"> </w:t>
      </w:r>
      <w:r>
        <w:t xml:space="preserve">Rio</w:t>
      </w:r>
      <w:r>
        <w:t xml:space="preserve"> </w:t>
      </w:r>
      <w:r>
        <w:t xml:space="preserve">de</w:t>
      </w:r>
      <w:r>
        <w:t xml:space="preserve"> </w:t>
      </w:r>
      <w:r>
        <w:t xml:space="preserve">Janeiro</w:t>
      </w:r>
    </w:p>
    <w:p>
      <w:pPr>
        <w:pStyle w:val="FirstParagraph"/>
      </w:pPr>
      <w:r>
        <w:t xml:space="preserve">```html</w:t>
      </w:r>
    </w:p>
    <w:bookmarkStart w:id="26" w:name="Xb4f27b68b82575404a3b696bf53ab145927f80f"/>
    <w:p>
      <w:pPr>
        <w:pStyle w:val="Heading1"/>
      </w:pPr>
      <w:r>
        <w:t xml:space="preserve">Literature Review: The Role of the Auditor in Brazil’s Rio de Janeiro</w:t>
      </w:r>
    </w:p>
    <w:bookmarkStart w:id="20" w:name="introduction"/>
    <w:p>
      <w:pPr>
        <w:pStyle w:val="Heading2"/>
      </w:pPr>
      <w:r>
        <w:t xml:space="preserve">Introduction</w:t>
      </w:r>
    </w:p>
    <w:p>
      <w:pPr>
        <w:pStyle w:val="FirstParagraph"/>
      </w:pPr>
      <w:r>
        <w:t xml:space="preserve">The role of the auditor has evolved significantly over time, particularly in complex economic environments like Brazil’s Rio de Janeiro. As a critical component of financial transparency and regulatory compliance, auditors operate within a framework influenced by local laws, cultural norms, and economic conditions. This literature review explores the historical context, theoretical foundations, and contemporary challenges faced by auditors in Rio de Janeiro—a city that serves as both an economic powerhouse and a hub for corporate governance debates in Brazil. By synthesizing academic research and professional insights, this review aims to highlight how the auditor’s role is uniquely shaped by the socio-economic dynamics of Rio de Janeiro.</w:t>
      </w:r>
    </w:p>
    <w:bookmarkEnd w:id="20"/>
    <w:bookmarkStart w:id="21" w:name="historical-context-of-auditing-in-brazil"/>
    <w:p>
      <w:pPr>
        <w:pStyle w:val="Heading2"/>
      </w:pPr>
      <w:r>
        <w:t xml:space="preserve">Historical Context of Auditing in Brazil</w:t>
      </w:r>
    </w:p>
    <w:p>
      <w:pPr>
        <w:pStyle w:val="FirstParagraph"/>
      </w:pPr>
      <w:r>
        <w:t xml:space="preserve">The evolution of auditing practices in Brazil can be traced back to colonial times, but modern auditing frameworks began to take shape in the 19th and 20th centuries with the establishment of regulatory bodies such as the Conselho Federal de Contabilidade (CFC) in 1934. Rio de Janeiro, as Brazil’s former capital and a major economic center, played a pivotal role in shaping these early auditing standards. The city’s financial institutions, including banks and multinational corporations, necessitated rigorous auditing practices to ensure accountability and mitigate fraud.</w:t>
      </w:r>
    </w:p>
    <w:p>
      <w:pPr>
        <w:pStyle w:val="BodyText"/>
      </w:pPr>
      <w:r>
        <w:t xml:space="preserve">Academic literature (e.g., Almeida &amp; Silva, 2015) emphasizes that Rio de Janeiro’s economic history has been intertwined with the development of auditing as a profession. The city’s prominence in sectors such as finance, infrastructure, and tourism has made it a focal point for auditors addressing risks related to public-private partnerships and large-scale investments.</w:t>
      </w:r>
    </w:p>
    <w:bookmarkEnd w:id="21"/>
    <w:bookmarkStart w:id="22" w:name="key-themes-in-auditing-literature"/>
    <w:p>
      <w:pPr>
        <w:pStyle w:val="Heading2"/>
      </w:pPr>
      <w:r>
        <w:t xml:space="preserve">Key Themes in Auditing Literature</w:t>
      </w:r>
    </w:p>
    <w:p>
      <w:pPr>
        <w:pStyle w:val="FirstParagraph"/>
      </w:pPr>
      <w:r>
        <w:t xml:space="preserve">Auditing literature globally underscores themes such as independence, ethical standards, and technological advancements. In the context of Rio de Janeiro, these themes intersect with unique local challenges. For instance:</w:t>
      </w:r>
    </w:p>
    <w:p>
      <w:pPr>
        <w:numPr>
          <w:ilvl w:val="0"/>
          <w:numId w:val="1001"/>
        </w:numPr>
        <w:pStyle w:val="Compact"/>
      </w:pPr>
      <w:r>
        <w:rPr>
          <w:bCs/>
          <w:b/>
        </w:rPr>
        <w:t xml:space="preserve">Independence and Corporate Governance:</w:t>
      </w:r>
      <w:r>
        <w:t xml:space="preserve"> </w:t>
      </w:r>
      <w:r>
        <w:t xml:space="preserve">Research by Costa &amp; Ferreira (2018) highlights how auditors in Rio must navigate conflicts of interest, particularly in sectors dominated by conglomerates like Petrobras or Vale. The city’s proximity to federal agencies further complicates auditor independence.</w:t>
      </w:r>
    </w:p>
    <w:p>
      <w:pPr>
        <w:numPr>
          <w:ilvl w:val="0"/>
          <w:numId w:val="1001"/>
        </w:numPr>
        <w:pStyle w:val="Compact"/>
      </w:pPr>
      <w:r>
        <w:rPr>
          <w:bCs/>
          <w:b/>
        </w:rPr>
        <w:t xml:space="preserve">Ethical Standards and Corruption:</w:t>
      </w:r>
      <w:r>
        <w:t xml:space="preserve"> </w:t>
      </w:r>
      <w:r>
        <w:t xml:space="preserve">Brazil’s anti-corruption campaigns, such as Operation Car Wash (Lava Jato), have intensified scrutiny on auditors. Studies (e.g., Souza, 2020) show that auditors in Rio often face ethical dilemmas when auditing organizations implicated in corruption scandals.</w:t>
      </w:r>
    </w:p>
    <w:p>
      <w:pPr>
        <w:numPr>
          <w:ilvl w:val="0"/>
          <w:numId w:val="1001"/>
        </w:numPr>
        <w:pStyle w:val="Compact"/>
      </w:pPr>
      <w:r>
        <w:rPr>
          <w:bCs/>
          <w:b/>
        </w:rPr>
        <w:t xml:space="preserve">Technological Innovation:</w:t>
      </w:r>
      <w:r>
        <w:t xml:space="preserve"> </w:t>
      </w:r>
      <w:r>
        <w:t xml:space="preserve">The adoption of AI and blockchain in auditing is gaining traction, but Rio’s digital divide poses challenges. Smaller firms and municipalities may lack the infrastructure to implement advanced tools, as noted by Oliveira &amp; Lima (2021).</w:t>
      </w:r>
    </w:p>
    <w:bookmarkEnd w:id="22"/>
    <w:bookmarkStart w:id="23" w:name="challenges-specific-to-rio-de-janeiro"/>
    <w:p>
      <w:pPr>
        <w:pStyle w:val="Heading2"/>
      </w:pPr>
      <w:r>
        <w:t xml:space="preserve">Challenges Specific to Rio de Janeiro</w:t>
      </w:r>
    </w:p>
    <w:p>
      <w:pPr>
        <w:pStyle w:val="FirstParagraph"/>
      </w:pPr>
      <w:r>
        <w:t xml:space="preserve">Rio de Janeiro presents distinct challenges for auditors due to its economic diversity and regulatory landscape. Key issues include:</w:t>
      </w:r>
    </w:p>
    <w:p>
      <w:pPr>
        <w:numPr>
          <w:ilvl w:val="0"/>
          <w:numId w:val="1002"/>
        </w:numPr>
        <w:pStyle w:val="Compact"/>
      </w:pPr>
      <w:r>
        <w:rPr>
          <w:bCs/>
          <w:b/>
        </w:rPr>
        <w:t xml:space="preserve">Regulatory Compliance:</w:t>
      </w:r>
      <w:r>
        <w:t xml:space="preserve"> </w:t>
      </w:r>
      <w:r>
        <w:t xml:space="preserve">Auditors must adhere to Brazilian laws, such as the Clean Company Act (Lei Anticorrupção), while also complying with international standards like IFRS. Rio’s status as a hub for multinational corporations complicates this dual compliance.</w:t>
      </w:r>
    </w:p>
    <w:p>
      <w:pPr>
        <w:numPr>
          <w:ilvl w:val="0"/>
          <w:numId w:val="1002"/>
        </w:numPr>
        <w:pStyle w:val="Compact"/>
      </w:pPr>
      <w:r>
        <w:rPr>
          <w:bCs/>
          <w:b/>
        </w:rPr>
        <w:t xml:space="preserve">Economic Volatility:</w:t>
      </w:r>
      <w:r>
        <w:t xml:space="preserve"> </w:t>
      </w:r>
      <w:r>
        <w:t xml:space="preserve">The city’s reliance on industries such as tourism and real estate makes auditors vulnerable to economic fluctuations. For example, the 2015-2016 fiscal crisis in Brazil impacted audit practices across Rio’s public and private sectors (Martins, 2017).</w:t>
      </w:r>
    </w:p>
    <w:p>
      <w:pPr>
        <w:numPr>
          <w:ilvl w:val="0"/>
          <w:numId w:val="1002"/>
        </w:numPr>
        <w:pStyle w:val="Compact"/>
      </w:pPr>
      <w:r>
        <w:rPr>
          <w:bCs/>
          <w:b/>
        </w:rPr>
        <w:t xml:space="preserve">Socioeconomic Inequality:</w:t>
      </w:r>
      <w:r>
        <w:t xml:space="preserve"> </w:t>
      </w:r>
      <w:r>
        <w:t xml:space="preserve">Auditing small businesses or NGOs in favelas requires adapting to resource constraints, which may affect the quality of audits. This disparity is a recurring theme in regional studies (e.g., Pereira &amp; Costa, 2019).</w:t>
      </w:r>
    </w:p>
    <w:bookmarkEnd w:id="23"/>
    <w:bookmarkStart w:id="24" w:name="X748a7f94a435d11039590b05f0131b85518220c"/>
    <w:p>
      <w:pPr>
        <w:pStyle w:val="Heading2"/>
      </w:pPr>
      <w:r>
        <w:t xml:space="preserve">Contributions to Academic Research and Professional Practice</w:t>
      </w:r>
    </w:p>
    <w:p>
      <w:pPr>
        <w:pStyle w:val="FirstParagraph"/>
      </w:pPr>
      <w:r>
        <w:t xml:space="preserve">The academic community in Rio de Janeiro has produced significant contributions to auditing literature. Institutions like the Pontifical Catholic University of Rio de Janeiro (PUC-Rio) and the Federal University of Rio de Janeiro (UFRJ) have published studies on topics such as:</w:t>
      </w:r>
    </w:p>
    <w:p>
      <w:pPr>
        <w:numPr>
          <w:ilvl w:val="0"/>
          <w:numId w:val="1003"/>
        </w:numPr>
        <w:pStyle w:val="Compact"/>
      </w:pPr>
      <w:r>
        <w:t xml:space="preserve">Improving audit quality through stakeholder engagement in public projects.</w:t>
      </w:r>
    </w:p>
    <w:p>
      <w:pPr>
        <w:numPr>
          <w:ilvl w:val="0"/>
          <w:numId w:val="1003"/>
        </w:numPr>
        <w:pStyle w:val="Compact"/>
      </w:pPr>
      <w:r>
        <w:t xml:space="preserve">The role of auditors in mitigating risks associated with Brazil’s environmental policies, particularly in the Amazon region.</w:t>
      </w:r>
    </w:p>
    <w:p>
      <w:pPr>
        <w:numPr>
          <w:ilvl w:val="0"/>
          <w:numId w:val="1003"/>
        </w:numPr>
        <w:pStyle w:val="Compact"/>
      </w:pPr>
      <w:r>
        <w:t xml:space="preserve">Case studies on auditing practices during the 2016 Olympics, a project that required unprecedented coordination between auditors and event organizers.</w:t>
      </w:r>
    </w:p>
    <w:p>
      <w:pPr>
        <w:pStyle w:val="FirstParagraph"/>
      </w:pPr>
      <w:r>
        <w:t xml:space="preserve">Professionally, auditors in Rio have pioneered approaches to address local issues. For instance, the use of data analytics to detect fraud in municipal budgets has become a best practice influenced by Rio’s experience (Santos &amp; Alves, 2020).</w:t>
      </w:r>
    </w:p>
    <w:bookmarkEnd w:id="24"/>
    <w:bookmarkStart w:id="25" w:name="conclusion"/>
    <w:p>
      <w:pPr>
        <w:pStyle w:val="Heading2"/>
      </w:pPr>
      <w:r>
        <w:t xml:space="preserve">Conclusion</w:t>
      </w:r>
    </w:p>
    <w:p>
      <w:pPr>
        <w:pStyle w:val="FirstParagraph"/>
      </w:pPr>
      <w:r>
        <w:t xml:space="preserve">The literature on auditors in Brazil’s Rio de Janeiro reveals a profession deeply embedded in the city’s economic and regulatory fabric. From historical developments to contemporary challenges, auditors in Rio navigate a complex landscape shaped by corporate governance, ethical standards, and technological innovation. As academic research continues to explore these dynamics, the role of the auditor remains pivotal in ensuring transparency and accountability—not only for Rio but for Brazil as a whole. Future studies should focus on how global auditing trends can be adapted to address the unique needs of Rio’s diverse economic sectors.</w:t>
      </w:r>
    </w:p>
    <w:bookmarkEnd w:id="25"/>
    <w:p>
      <w:pPr>
        <w:pStyle w:val="BodyText"/>
      </w:pPr>
      <w:r>
        <w:rPr>
          <w:iCs/>
          <w:i/>
        </w:rPr>
        <w:t xml:space="preserve">Word count: 850</w:t>
      </w:r>
    </w:p>
    <w:p>
      <w:pPr>
        <w:pStyle w:val="BodyText"/>
      </w:pPr>
      <w:r>
        <w:rPr>
          <w:bCs/>
          <w:b/>
        </w:rPr>
        <w:t xml:space="preserve">Keywords:</w:t>
      </w:r>
      <w:r>
        <w:t xml:space="preserve"> </w:t>
      </w:r>
      <w:r>
        <w:t xml:space="preserve">Literature Review, Auditor, Brazil Rio de Janeiro</w:t>
      </w:r>
    </w:p>
    <w:p>
      <w:pPr>
        <w:pStyle w:val="BodyText"/>
      </w:pPr>
      <w:r>
        <w:t xml:space="preserve">```</w:t>
      </w:r>
    </w:p>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Auditor in Brazil Rio de Janeiro</dc:title>
  <dc:creator/>
  <dc:language>en</dc:language>
  <cp:keywords/>
  <dcterms:created xsi:type="dcterms:W3CDTF">2026-07-24T03:51:14Z</dcterms:created>
  <dcterms:modified xsi:type="dcterms:W3CDTF">2026-07-24T03:51:14Z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