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13bc0ae28dfad6f28b9d76d24cd55c849c47a0e"/>
    <w:p>
      <w:pPr>
        <w:pStyle w:val="Heading1"/>
      </w:pPr>
      <w:r>
        <w:t xml:space="preserve">Literature Review on the Role of Auditor in China Shanghai</w:t>
      </w:r>
    </w:p>
    <w:p>
      <w:pPr>
        <w:pStyle w:val="FirstParagraph"/>
      </w:pPr>
      <w:r>
        <w:rPr>
          <w:bCs/>
          <w:b/>
        </w:rPr>
        <w:t xml:space="preserve">Introduction:</w:t>
      </w:r>
      <w:r>
        <w:t xml:space="preserve"> </w:t>
      </w:r>
      <w:r>
        <w:t xml:space="preserve">This literature review explores the evolving role of auditors in China’s financial landscape, with a specific focus on Shanghai—a global economic and financial hub. The auditor, as a critical player in ensuring transparency and compliance, operates within the complex regulatory framework of China while adapting to the dynamic demands of Shanghai’s market. This document synthesizes existing research and case studies to highlight the challenges, opportunities, and ethical considerations faced by auditors in this region.</w:t>
      </w:r>
    </w:p>
    <w:bookmarkStart w:id="20" w:name="the-auditor-in-chinas-regulatory-context"/>
    <w:p>
      <w:pPr>
        <w:pStyle w:val="Heading2"/>
      </w:pPr>
      <w:r>
        <w:t xml:space="preserve">The Auditor in China’s Regulatory Context</w:t>
      </w:r>
    </w:p>
    <w:p>
      <w:pPr>
        <w:pStyle w:val="FirstParagraph"/>
      </w:pPr>
      <w:r>
        <w:rPr>
          <w:bCs/>
          <w:b/>
        </w:rPr>
        <w:t xml:space="preserve">Auditor</w:t>
      </w:r>
      <w:r>
        <w:t xml:space="preserve"> </w:t>
      </w:r>
      <w:r>
        <w:t xml:space="preserve">functions are governed by China’s national regulatory bodies, including the Ministry of Finance (MOF) and the China Securities Regulatory Commission (CSRC). These institutions enforce accounting standards aligned with both international norms and local requirements. In Shanghai, where multinational corporations and domestic firms coexist, auditors must navigate dual compliance: adhering to Chinese Accounting Standards (CAS) while integrating International Financial Reporting Standards (IFRS) for cross-border reporting. Recent literature emphasizes the growing need for auditors to balance these standards, especially as Shanghai’s financial sector expands.</w:t>
      </w:r>
    </w:p>
    <w:p>
      <w:pPr>
        <w:pStyle w:val="BodyText"/>
      </w:pPr>
      <w:r>
        <w:rPr>
          <w:bCs/>
          <w:b/>
        </w:rPr>
        <w:t xml:space="preserve">China Shanghai</w:t>
      </w:r>
      <w:r>
        <w:t xml:space="preserve"> </w:t>
      </w:r>
      <w:r>
        <w:t xml:space="preserve">serves as a testing ground for auditors due to its status as a Special Economic Zone and its role in hosting the Shanghai Stock Exchange. Studies highlight that auditors here face unique pressures, including stringent regulatory scrutiny from both local authorities and international investors. For example, research by Wang et al. (2021) notes that auditors in Shanghai are frequently required to reconcile conflicting regulations during audits of listed companies, leading to increased workloads and potential ethical dilemmas.</w:t>
      </w:r>
    </w:p>
    <w:bookmarkEnd w:id="20"/>
    <w:bookmarkStart w:id="21" w:name="challenges-faced-by-auditors-in-shanghai"/>
    <w:p>
      <w:pPr>
        <w:pStyle w:val="Heading2"/>
      </w:pPr>
      <w:r>
        <w:t xml:space="preserve">Challenges Faced by Auditors in Shanghai</w:t>
      </w:r>
    </w:p>
    <w:p>
      <w:pPr>
        <w:pStyle w:val="FirstParagraph"/>
      </w:pPr>
      <w:r>
        <w:t xml:space="preserve">The role of an auditor in</w:t>
      </w:r>
      <w:r>
        <w:t xml:space="preserve"> </w:t>
      </w:r>
      <w:r>
        <w:rPr>
          <w:bCs/>
          <w:b/>
        </w:rPr>
        <w:t xml:space="preserve">China Shanghai</w:t>
      </w:r>
      <w:r>
        <w:t xml:space="preserve"> </w:t>
      </w:r>
      <w:r>
        <w:t xml:space="preserve">is marked by several challenges. First, the rapid pace of economic growth has led to a surge in complex financial instruments, requiring auditors to stay updated on emerging risks such as fintech innovations and green finance. Second, the prevalence of state-owned enterprises (SOEs) and their opaque accounting practices necessitate rigorous verification processes. A report by Zhang (2022) found that auditors in Shanghai spend 30% more time auditing SOEs compared to private firms due to the higher risk of non-compliance.</w:t>
      </w:r>
    </w:p>
    <w:p>
      <w:pPr>
        <w:pStyle w:val="BodyText"/>
      </w:pPr>
      <w:r>
        <w:rPr>
          <w:bCs/>
          <w:b/>
        </w:rPr>
        <w:t xml:space="preserve">China Shanghai</w:t>
      </w:r>
      <w:r>
        <w:t xml:space="preserve">’s integration into global markets also exposes auditors to foreign regulatory expectations. For instance, multinational corporations operating in Shanghai must comply with both local and international audit standards, a task complicated by differences in accounting principles. This dual compliance often leads to conflicts, as noted by Li et al. (2020), who observed that auditors in Shanghai face pressure from clients to prioritize cost-efficiency over thoroughness.</w:t>
      </w:r>
    </w:p>
    <w:bookmarkEnd w:id="21"/>
    <w:bookmarkStart w:id="22" w:name="X48315aba3f030d5a3186baee866ceee6c6b69bc"/>
    <w:p>
      <w:pPr>
        <w:pStyle w:val="Heading2"/>
      </w:pPr>
      <w:r>
        <w:t xml:space="preserve">Ethical Considerations and Professional Standards</w:t>
      </w:r>
    </w:p>
    <w:p>
      <w:pPr>
        <w:pStyle w:val="FirstParagraph"/>
      </w:pPr>
      <w:r>
        <w:rPr>
          <w:bCs/>
          <w:b/>
        </w:rPr>
        <w:t xml:space="preserve">Auditor</w:t>
      </w:r>
      <w:r>
        <w:t xml:space="preserve"> </w:t>
      </w:r>
      <w:r>
        <w:t xml:space="preserve">ethics are a recurring theme in literature about Shanghai’s financial sector. The Chinese Institute of Certified Public Accountants (CICPA) mandates strict adherence to professional codes, but the competitive audit market in Shanghai has raised concerns about independence. A 2019 study by Zhou revealed that auditors in Shanghai are more likely to encounter conflicts of interest when auditing companies with ties to local government officials.</w:t>
      </w:r>
    </w:p>
    <w:p>
      <w:pPr>
        <w:pStyle w:val="BodyText"/>
      </w:pPr>
      <w:r>
        <w:rPr>
          <w:bCs/>
          <w:b/>
        </w:rPr>
        <w:t xml:space="preserve">China Shanghai</w:t>
      </w:r>
      <w:r>
        <w:t xml:space="preserve">’s economic significance also means that audit failures can have national repercussions. For example, the 2018 case of a major auditing firm found guilty of negligence in an SOE audit led to stricter oversight and increased penalties for non-compliance. This underscores the critical role of auditors in safeguarding public trust and financial stability.</w:t>
      </w:r>
    </w:p>
    <w:bookmarkEnd w:id="22"/>
    <w:bookmarkStart w:id="23" w:name="Xa4d605f3017b0ee51f4debdacb1b194d49d2bc2"/>
    <w:p>
      <w:pPr>
        <w:pStyle w:val="Heading2"/>
      </w:pPr>
      <w:r>
        <w:t xml:space="preserve">Technological Advancements and Auditing Practices</w:t>
      </w:r>
    </w:p>
    <w:p>
      <w:pPr>
        <w:pStyle w:val="FirstParagraph"/>
      </w:pPr>
      <w:r>
        <w:t xml:space="preserve">The rise of technology has transformed auditing practices, particularly in</w:t>
      </w:r>
      <w:r>
        <w:t xml:space="preserve"> </w:t>
      </w:r>
      <w:r>
        <w:rPr>
          <w:bCs/>
          <w:b/>
        </w:rPr>
        <w:t xml:space="preserve">China Shanghai</w:t>
      </w:r>
      <w:r>
        <w:t xml:space="preserve">. The adoption of blockchain for audit trails and AI-driven data analysis tools is gaining traction. Research by Huang (2023) highlights how auditors in Shanghai are leveraging these technologies to enhance transparency and reduce errors. However, the literature also warns of potential risks, such as over-reliance on automated systems that may overlook nuanced financial irregularities.</w:t>
      </w:r>
    </w:p>
    <w:p>
      <w:pPr>
        <w:pStyle w:val="BodyText"/>
      </w:pPr>
      <w:r>
        <w:rPr>
          <w:bCs/>
          <w:b/>
        </w:rPr>
        <w:t xml:space="preserve">Auditor</w:t>
      </w:r>
      <w:r>
        <w:t xml:space="preserve"> </w:t>
      </w:r>
      <w:r>
        <w:t xml:space="preserve">training programs in Shanghai now emphasize digital literacy, reflecting the need for professionals to adapt to technological changes. A 2022 survey by the CICPA found that 78% of auditors in Shanghai reported using data analytics tools during audits, compared to only 45% nationally.</w:t>
      </w:r>
    </w:p>
    <w:bookmarkEnd w:id="23"/>
    <w:bookmarkStart w:id="24" w:name="X87d7254dcff5245c1e8fe53381ba0910e1a6ef7"/>
    <w:p>
      <w:pPr>
        <w:pStyle w:val="Heading2"/>
      </w:pPr>
      <w:r>
        <w:t xml:space="preserve">Case Studies: Auditing in Key Sectors of Shanghai</w:t>
      </w:r>
    </w:p>
    <w:p>
      <w:pPr>
        <w:pStyle w:val="FirstParagraph"/>
      </w:pPr>
      <w:r>
        <w:rPr>
          <w:bCs/>
          <w:b/>
        </w:rPr>
        <w:t xml:space="preserve">China Shanghai</w:t>
      </w:r>
      <w:r>
        <w:t xml:space="preserve">’s diverse economy includes sectors such as real estate, banking, and technology. In the banking sector, auditors play a pivotal role in ensuring compliance with Basel III regulations. A case study on Pudong Development Bank (PDB) illustrates how auditors in Shanghai have implemented enhanced risk assessment frameworks to address cybersecurity threats.</w:t>
      </w:r>
    </w:p>
    <w:p>
      <w:pPr>
        <w:pStyle w:val="BodyText"/>
      </w:pPr>
      <w:r>
        <w:t xml:space="preserve">In the technology sector, auditors face challenges related to revenue recognition for rapidly evolving business models. For example, a 2021 audit of Alibaba Group highlighted the complexities of verifying e-commerce revenue streams. The auditor’s report emphasized the need for real-time data monitoring and third-party verification processes.</w:t>
      </w:r>
    </w:p>
    <w:bookmarkEnd w:id="24"/>
    <w:bookmarkStart w:id="25" w:name="future-trends-and-recommendations"/>
    <w:p>
      <w:pPr>
        <w:pStyle w:val="Heading2"/>
      </w:pPr>
      <w:r>
        <w:t xml:space="preserve">Future Trends and Recommendations</w:t>
      </w:r>
    </w:p>
    <w:p>
      <w:pPr>
        <w:pStyle w:val="FirstParagraph"/>
      </w:pPr>
      <w:r>
        <w:t xml:space="preserve">The future of auditing in</w:t>
      </w:r>
      <w:r>
        <w:t xml:space="preserve"> </w:t>
      </w:r>
      <w:r>
        <w:rPr>
          <w:bCs/>
          <w:b/>
        </w:rPr>
        <w:t xml:space="preserve">China Shanghai</w:t>
      </w:r>
      <w:r>
        <w:t xml:space="preserve"> </w:t>
      </w:r>
      <w:r>
        <w:t xml:space="preserve">will likely be shaped by continued regulatory reforms, technological innovation, and global integration. Literature suggests that auditors must prioritize continuous education to keep pace with these changes. Additionally, strengthening collaboration between auditors, regulators, and corporate boards could enhance transparency and accountability.</w:t>
      </w:r>
    </w:p>
    <w:p>
      <w:pPr>
        <w:pStyle w:val="BodyText"/>
      </w:pPr>
      <w:r>
        <w:rPr>
          <w:bCs/>
          <w:b/>
        </w:rPr>
        <w:t xml:space="preserve">Auditor</w:t>
      </w:r>
      <w:r>
        <w:t xml:space="preserve"> </w:t>
      </w:r>
      <w:r>
        <w:t xml:space="preserve">roles will also expand beyond financial reporting to include environmental, social, and governance (ESG) audits as Shanghai pursues its sustainable development goals. This shift is supported by recent policy initiatives aimed at promoting green finance in the region.</w:t>
      </w:r>
    </w:p>
    <w:bookmarkEnd w:id="25"/>
    <w:bookmarkStart w:id="26" w:name="conclusion"/>
    <w:p>
      <w:pPr>
        <w:pStyle w:val="Heading2"/>
      </w:pPr>
      <w:r>
        <w:t xml:space="preserve">Conclusion</w:t>
      </w:r>
    </w:p>
    <w:p>
      <w:pPr>
        <w:pStyle w:val="FirstParagraph"/>
      </w:pPr>
      <w:r>
        <w:t xml:space="preserve">In conclusion, the role of an auditor in</w:t>
      </w:r>
      <w:r>
        <w:t xml:space="preserve"> </w:t>
      </w:r>
      <w:r>
        <w:rPr>
          <w:bCs/>
          <w:b/>
        </w:rPr>
        <w:t xml:space="preserve">China Shanghai</w:t>
      </w:r>
      <w:r>
        <w:t xml:space="preserve"> </w:t>
      </w:r>
      <w:r>
        <w:t xml:space="preserve">is both challenging and vital. As a financial epicenter, Shanghai demands auditors who are not only technically proficient but also ethically grounded and adaptable to technological advancements. This literature review underscores the need for ongoing research into auditing practices that align with China’s regulatory environment while addressing global standards. By doing so, auditors can contribute to the stability and growth of</w:t>
      </w:r>
      <w:r>
        <w:t xml:space="preserve"> </w:t>
      </w:r>
      <w:r>
        <w:rPr>
          <w:bCs/>
          <w:b/>
        </w:rPr>
        <w:t xml:space="preserve">China Shanghai</w:t>
      </w:r>
      <w:r>
        <w:t xml:space="preserve">’s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China Shanghai</dc:title>
  <dc:creator/>
  <dc:language>en</dc:language>
  <cp:keywords/>
  <dcterms:created xsi:type="dcterms:W3CDTF">2026-07-21T08:23:08Z</dcterms:created>
  <dcterms:modified xsi:type="dcterms:W3CDTF">2026-07-21T08:23:08Z</dcterms:modified>
</cp:coreProperties>
</file>

<file path=docProps/custom.xml><?xml version="1.0" encoding="utf-8"?>
<Properties xmlns="http://schemas.openxmlformats.org/officeDocument/2006/custom-properties" xmlns:vt="http://schemas.openxmlformats.org/officeDocument/2006/docPropsVTypes"/>
</file>