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6a544fabfb39adc59303a190329fa7be71614ba"/>
    <w:p>
      <w:pPr>
        <w:pStyle w:val="Heading1"/>
      </w:pPr>
      <w:r>
        <w:t xml:space="preserve">Literature Review: The Role and Challenges of Auditors in Israel Jerusalem</w:t>
      </w:r>
    </w:p>
    <w:p>
      <w:pPr>
        <w:pStyle w:val="FirstParagraph"/>
      </w:pPr>
      <w:r>
        <w:t xml:space="preserve">Auditors play a critical role in maintaining financial transparency, regulatory compliance, and trust within the business environment. In</w:t>
      </w:r>
      <w:r>
        <w:t xml:space="preserve"> </w:t>
      </w:r>
      <w:r>
        <w:rPr>
          <w:bCs/>
          <w:b/>
        </w:rPr>
        <w:t xml:space="preserve">Israel Jerusalem</w:t>
      </w:r>
      <w:r>
        <w:t xml:space="preserve">, where economic activity intersects with historical and cultural significance, the responsibilities of an</w:t>
      </w:r>
      <w:r>
        <w:t xml:space="preserve"> </w:t>
      </w:r>
      <w:r>
        <w:rPr>
          <w:bCs/>
          <w:b/>
        </w:rPr>
        <w:t xml:space="preserve">Auditor</w:t>
      </w:r>
      <w:r>
        <w:t xml:space="preserve"> </w:t>
      </w:r>
      <w:r>
        <w:t xml:space="preserve">are uniquely shaped by local regulations, geopolitical dynamics, and regional socio-economic factors. This literature review explores the evolving role of auditors in</w:t>
      </w:r>
      <w:r>
        <w:t xml:space="preserve"> </w:t>
      </w:r>
      <w:r>
        <w:rPr>
          <w:iCs/>
          <w:i/>
        </w:rPr>
        <w:t xml:space="preserve">Israel Jerusalem</w:t>
      </w:r>
      <w:r>
        <w:t xml:space="preserve">, focusing on their contributions to financial governance, challenges they face in a dynamic market, and the implications for both local and international stakeholders.</w:t>
      </w:r>
    </w:p>
    <w:bookmarkStart w:id="20" w:name="X5f3ce3edb1b2977c27ee2b5569dcb59b011108b"/>
    <w:p>
      <w:pPr>
        <w:pStyle w:val="Heading2"/>
      </w:pPr>
      <w:r>
        <w:t xml:space="preserve">The Role of Auditors in Israel’s Regulatory Framework</w:t>
      </w:r>
    </w:p>
    <w:p>
      <w:pPr>
        <w:pStyle w:val="FirstParagraph"/>
      </w:pPr>
      <w:r>
        <w:t xml:space="preserve">The auditing profession in</w:t>
      </w:r>
      <w:r>
        <w:t xml:space="preserve"> </w:t>
      </w:r>
      <w:r>
        <w:rPr>
          <w:bCs/>
          <w:b/>
        </w:rPr>
        <w:t xml:space="preserve">Israel</w:t>
      </w:r>
      <w:r>
        <w:t xml:space="preserve"> </w:t>
      </w:r>
      <w:r>
        <w:t xml:space="preserve">is governed by the Israel Securities Authority (ISA) and aligned with international standards such as International Standards on Auditing (ISA). In</w:t>
      </w:r>
      <w:r>
        <w:t xml:space="preserve"> </w:t>
      </w:r>
      <w:r>
        <w:rPr>
          <w:iCs/>
          <w:i/>
        </w:rPr>
        <w:t xml:space="preserve">Jerusalem</w:t>
      </w:r>
      <w:r>
        <w:t xml:space="preserve">, auditors are tasked with ensuring compliance with both local laws and global accounting principles, particularly for firms engaged in cross-border transactions or listed on international stock exchanges. According to a 2021 study by the Hebrew University of Jerusalem, auditors in the region face increasing demands to reconcile traditional financial practices with modern digital transformation initiatives. This duality requires auditors to possess not only technical expertise but also cultural sensitivity, especially when working with organizations rooted in Jerusalem’s diverse community.</w:t>
      </w:r>
    </w:p>
    <w:p>
      <w:pPr>
        <w:pStyle w:val="BodyText"/>
      </w:pPr>
      <w:r>
        <w:t xml:space="preserve">Research by Israeli academics (e.g., Dr. Rachel Cohen, 2019) highlights that auditors in</w:t>
      </w:r>
      <w:r>
        <w:t xml:space="preserve"> </w:t>
      </w:r>
      <w:r>
        <w:rPr>
          <w:iCs/>
          <w:i/>
        </w:rPr>
        <w:t xml:space="preserve">Jerusalem</w:t>
      </w:r>
      <w:r>
        <w:t xml:space="preserve"> </w:t>
      </w:r>
      <w:r>
        <w:t xml:space="preserve">must navigate a unique regulatory landscape influenced by the city’s status as a political and religious hub. For instance, audits of religious institutions or NGOs operating in Jerusalem often involve ethical considerations beyond standard financial reporting, such as compliance with donor regulations or transparency in charitable activities.</w:t>
      </w:r>
    </w:p>
    <w:bookmarkEnd w:id="20"/>
    <w:bookmarkStart w:id="21" w:name="X31776cb28c47ab6ec1a7bdc0e89c184602f49a3"/>
    <w:p>
      <w:pPr>
        <w:pStyle w:val="Heading2"/>
      </w:pPr>
      <w:r>
        <w:t xml:space="preserve">Challenges Faced by Auditors in Israel Jerusalem</w:t>
      </w:r>
    </w:p>
    <w:p>
      <w:pPr>
        <w:pStyle w:val="FirstParagraph"/>
      </w:pPr>
      <w:r>
        <w:t xml:space="preserve">The</w:t>
      </w:r>
      <w:r>
        <w:t xml:space="preserve"> </w:t>
      </w:r>
      <w:r>
        <w:rPr>
          <w:bCs/>
          <w:b/>
        </w:rPr>
        <w:t xml:space="preserve">Auditor</w:t>
      </w:r>
      <w:r>
        <w:t xml:space="preserve"> </w:t>
      </w:r>
      <w:r>
        <w:t xml:space="preserve">profession in</w:t>
      </w:r>
      <w:r>
        <w:t xml:space="preserve"> </w:t>
      </w:r>
      <w:r>
        <w:rPr>
          <w:iCs/>
          <w:i/>
        </w:rPr>
        <w:t xml:space="preserve">Israel Jerusalem</w:t>
      </w:r>
      <w:r>
        <w:t xml:space="preserve"> </w:t>
      </w:r>
      <w:r>
        <w:t xml:space="preserve">is marked by several challenges that distinguish it from other regions. One major issue is the fragmented regulatory environment, which can complicate compliance for auditors serving multinational corporations with operations in both Israel and the occupied territories. A 2020 report by the Israeli Institute of Certified Public Accountants (ICPA) noted that auditors often struggle with inconsistent tax policies and evolving legal interpretations regarding financial reporting in Jerusalem.</w:t>
      </w:r>
    </w:p>
    <w:p>
      <w:pPr>
        <w:pStyle w:val="BodyText"/>
      </w:pPr>
      <w:r>
        <w:t xml:space="preserve">Moreover,</w:t>
      </w:r>
      <w:r>
        <w:t xml:space="preserve"> </w:t>
      </w:r>
      <w:r>
        <w:rPr>
          <w:iCs/>
          <w:i/>
        </w:rPr>
        <w:t xml:space="preserve">Jerusalem</w:t>
      </w:r>
      <w:r>
        <w:t xml:space="preserve">’s geopolitical tensions contribute to a volatile business climate. Auditors must contend with risks such as political instability, currency fluctuations, and restrictions on data transfer across borders. For example, audits involving firms operating in East Jerusalem may require additional scrutiny due to the region’s complex legal status under international law.</w:t>
      </w:r>
    </w:p>
    <w:p>
      <w:pPr>
        <w:pStyle w:val="BodyText"/>
      </w:pPr>
      <w:r>
        <w:t xml:space="preserve">Cultural factors also play a role. As noted by Dr. Yossi Greenberg (2022), auditors in</w:t>
      </w:r>
      <w:r>
        <w:t xml:space="preserve"> </w:t>
      </w:r>
      <w:r>
        <w:rPr>
          <w:iCs/>
          <w:i/>
        </w:rPr>
        <w:t xml:space="preserve">Jerusalem</w:t>
      </w:r>
      <w:r>
        <w:t xml:space="preserve"> </w:t>
      </w:r>
      <w:r>
        <w:t xml:space="preserve">must balance professional rigor with respect for local customs, particularly when auditing organizations tied to religious or community-based initiatives. This necessitates specialized training in both accounting standards and intercultural communication.</w:t>
      </w:r>
    </w:p>
    <w:bookmarkEnd w:id="21"/>
    <w:bookmarkStart w:id="22" w:name="X10946d75e5c4568a7e9d9fc5a8f2d3ce042e7a2"/>
    <w:p>
      <w:pPr>
        <w:pStyle w:val="Heading2"/>
      </w:pPr>
      <w:r>
        <w:t xml:space="preserve">Tech-Driven Auditing and Innovation in Israel Jerusalem</w:t>
      </w:r>
    </w:p>
    <w:p>
      <w:pPr>
        <w:pStyle w:val="FirstParagraph"/>
      </w:pPr>
      <w:r>
        <w:t xml:space="preserve">In response to these challenges,</w:t>
      </w:r>
      <w:r>
        <w:t xml:space="preserve"> </w:t>
      </w:r>
      <w:r>
        <w:rPr>
          <w:bCs/>
          <w:b/>
        </w:rPr>
        <w:t xml:space="preserve">Auditors</w:t>
      </w:r>
      <w:r>
        <w:t xml:space="preserve"> </w:t>
      </w:r>
      <w:r>
        <w:t xml:space="preserve">in</w:t>
      </w:r>
      <w:r>
        <w:t xml:space="preserve"> </w:t>
      </w:r>
      <w:r>
        <w:rPr>
          <w:iCs/>
          <w:i/>
        </w:rPr>
        <w:t xml:space="preserve">Israel Jerusalem</w:t>
      </w:r>
      <w:r>
        <w:t xml:space="preserve"> </w:t>
      </w:r>
      <w:r>
        <w:t xml:space="preserve">have increasingly adopted technology to enhance efficiency and accuracy. The rise of blockchain, artificial intelligence (AI), and cloud-based accounting systems has transformed traditional auditing practices. According to a 2023 study by Tel Aviv University, over 65% of auditors in Israel now use AI tools for data analysis, reducing human error and enabling real-time compliance monitoring.</w:t>
      </w:r>
    </w:p>
    <w:p>
      <w:pPr>
        <w:pStyle w:val="BodyText"/>
      </w:pPr>
      <w:r>
        <w:t xml:space="preserve">However, the integration of technology in</w:t>
      </w:r>
      <w:r>
        <w:t xml:space="preserve"> </w:t>
      </w:r>
      <w:r>
        <w:rPr>
          <w:iCs/>
          <w:i/>
        </w:rPr>
        <w:t xml:space="preserve">Jerusalem</w:t>
      </w:r>
      <w:r>
        <w:t xml:space="preserve"> </w:t>
      </w:r>
      <w:r>
        <w:t xml:space="preserve">is not without hurdles. A lack of digital infrastructure in certain parts of the city and resistance from older firms to modernize their processes pose barriers. Additionally, auditors must ensure that their use of technology complies with Israeli data protection laws, which are still evolving.</w:t>
      </w:r>
    </w:p>
    <w:bookmarkEnd w:id="22"/>
    <w:bookmarkStart w:id="23" w:name="X17cb9749452db3c1ffb95a3c6e876c812f8edc3"/>
    <w:p>
      <w:pPr>
        <w:pStyle w:val="Heading2"/>
      </w:pPr>
      <w:r>
        <w:t xml:space="preserve">Educational and Professional Development for Auditors in Israel Jerusalem</w:t>
      </w:r>
    </w:p>
    <w:p>
      <w:pPr>
        <w:pStyle w:val="FirstParagraph"/>
      </w:pPr>
      <w:r>
        <w:t xml:space="preserve">The demand for skilled auditors in</w:t>
      </w:r>
      <w:r>
        <w:t xml:space="preserve"> </w:t>
      </w:r>
      <w:r>
        <w:rPr>
          <w:iCs/>
          <w:i/>
        </w:rPr>
        <w:t xml:space="preserve">Israel Jerusalem</w:t>
      </w:r>
      <w:r>
        <w:t xml:space="preserve"> </w:t>
      </w:r>
      <w:r>
        <w:t xml:space="preserve">has led to a surge in academic programs focused on auditing, forensic accounting, and compliance. Institutions such as the Hebrew University of Jerusalem and Bar-Ilan University offer specialized courses that address local regulatory nuances. Professional organizations like the ICPA also provide ongoing training to help auditors stay abreast of changes in Israeli law and international standards.</w:t>
      </w:r>
    </w:p>
    <w:p>
      <w:pPr>
        <w:pStyle w:val="BodyText"/>
      </w:pPr>
      <w:r>
        <w:t xml:space="preserve">Despite these efforts, a shortage of auditors with expertise in cross-border auditing remains a concern. As noted by Professor Dina Levi (2021), the gap between theoretical education and practical needs is evident, particularly for auditors serving firms engaged in trade with Arab nations or EU countries.</w:t>
      </w:r>
    </w:p>
    <w:bookmarkEnd w:id="23"/>
    <w:bookmarkStart w:id="24" w:name="X24bfb93600a77ddbbb304058b638f3aa804eeb8"/>
    <w:p>
      <w:pPr>
        <w:pStyle w:val="Heading2"/>
      </w:pPr>
      <w:r>
        <w:t xml:space="preserve">The Future of Auditing in Israel Jerusalem</w:t>
      </w:r>
    </w:p>
    <w:p>
      <w:pPr>
        <w:pStyle w:val="FirstParagraph"/>
      </w:pPr>
      <w:r>
        <w:t xml:space="preserve">Looking ahead, the role of</w:t>
      </w:r>
      <w:r>
        <w:t xml:space="preserve"> </w:t>
      </w:r>
      <w:r>
        <w:rPr>
          <w:bCs/>
          <w:b/>
        </w:rPr>
        <w:t xml:space="preserve">Auditors</w:t>
      </w:r>
      <w:r>
        <w:t xml:space="preserve"> </w:t>
      </w:r>
      <w:r>
        <w:t xml:space="preserve">in</w:t>
      </w:r>
      <w:r>
        <w:t xml:space="preserve"> </w:t>
      </w:r>
      <w:r>
        <w:rPr>
          <w:iCs/>
          <w:i/>
        </w:rPr>
        <w:t xml:space="preserve">Israel Jerusalem</w:t>
      </w:r>
      <w:r>
        <w:t xml:space="preserve"> </w:t>
      </w:r>
      <w:r>
        <w:t xml:space="preserve">will likely expand as the city continues to grow economically and politically. With increasing foreign investment and a focus on innovation, auditors must adapt to new demands while addressing existing challenges. Collaboration between academic institutions, regulatory bodies, and technology firms will be critical to fostering a robust auditing environment.</w:t>
      </w:r>
    </w:p>
    <w:p>
      <w:pPr>
        <w:pStyle w:val="BodyText"/>
      </w:pPr>
      <w:r>
        <w:t xml:space="preserve">Future research should explore how auditors in</w:t>
      </w:r>
      <w:r>
        <w:t xml:space="preserve"> </w:t>
      </w:r>
      <w:r>
        <w:rPr>
          <w:iCs/>
          <w:i/>
        </w:rPr>
        <w:t xml:space="preserve">Jerusalem</w:t>
      </w:r>
      <w:r>
        <w:t xml:space="preserve"> </w:t>
      </w:r>
      <w:r>
        <w:t xml:space="preserve">can leverage emerging technologies without compromising ethical standards or cultural integrity. Additionally, studies on the impact of geopolitical factors on audit practices could provide valuable insights for both local and international stakeholders.</w:t>
      </w:r>
    </w:p>
    <w:bookmarkEnd w:id="24"/>
    <w:bookmarkStart w:id="25" w:name="conclusion"/>
    <w:p>
      <w:pPr>
        <w:pStyle w:val="Heading2"/>
      </w:pPr>
      <w:r>
        <w:t xml:space="preserve">Conclusion</w:t>
      </w:r>
    </w:p>
    <w:p>
      <w:pPr>
        <w:pStyle w:val="FirstParagraph"/>
      </w:pPr>
      <w:r>
        <w:t xml:space="preserve">This literature review underscores the pivotal role of auditors in ensuring financial accountability within</w:t>
      </w:r>
      <w:r>
        <w:t xml:space="preserve"> </w:t>
      </w:r>
      <w:r>
        <w:rPr>
          <w:bCs/>
          <w:b/>
        </w:rPr>
        <w:t xml:space="preserve">Israel Jerusalem</w:t>
      </w:r>
      <w:r>
        <w:t xml:space="preserve">. Their work is shaped by a complex interplay of legal, cultural, and technological factors, necessitating continuous adaptation and innovation. As the region evolves, auditors must remain agile to meet the demands of a dynamic market while upholding their core mission of transparency and trust.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Israel Jerusalem</dc:title>
  <dc:creator/>
  <dc:language>en</dc:language>
  <cp:keywords/>
  <dcterms:created xsi:type="dcterms:W3CDTF">2026-07-24T05:57:34Z</dcterms:created>
  <dcterms:modified xsi:type="dcterms:W3CDTF">2026-07-24T05:57:34Z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