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e1788937d67b6ae18cd80033d1cf267d8551bf0"/>
    <w:p>
      <w:pPr>
        <w:pStyle w:val="Heading1"/>
      </w:pPr>
      <w:r>
        <w:t xml:space="preserve">Literature Review: The Role of Auditors in Mexico City, Mexico</w:t>
      </w:r>
    </w:p>
    <w:p>
      <w:pPr>
        <w:pStyle w:val="FirstParagraph"/>
      </w:pPr>
      <w:r>
        <w:t xml:space="preserve">The purpose of this literature review is to examine the role, responsibilities, and challenges faced by auditors operating within the jurisdiction of</w:t>
      </w:r>
      <w:r>
        <w:t xml:space="preserve"> </w:t>
      </w:r>
      <w:r>
        <w:rPr>
          <w:bCs/>
          <w:b/>
        </w:rPr>
        <w:t xml:space="preserve">Mexico City (Mexico Mexico City)</w:t>
      </w:r>
      <w:r>
        <w:t xml:space="preserve">, with a focus on their contributions to financial transparency, regulatory compliance, and organizational accountability. This analysis draws on existing scholarly works, policy documents, and case studies to highlight how auditors function in this unique economic and legal landscape.</w:t>
      </w:r>
    </w:p>
    <w:bookmarkStart w:id="20" w:name="introduction"/>
    <w:p>
      <w:pPr>
        <w:pStyle w:val="Heading2"/>
      </w:pPr>
      <w:r>
        <w:t xml:space="preserve">1. Introduction</w:t>
      </w:r>
    </w:p>
    <w:p>
      <w:pPr>
        <w:pStyle w:val="FirstParagraph"/>
      </w:pPr>
      <w:r>
        <w:rPr>
          <w:bCs/>
          <w:b/>
        </w:rPr>
        <w:t xml:space="preserve">Literature Review</w:t>
      </w:r>
      <w:r>
        <w:t xml:space="preserve"> </w:t>
      </w:r>
      <w:r>
        <w:t xml:space="preserve">is a critical synthesis of existing research that identifies gaps, establishes theoretical foundations, and informs future studies. In the context of audit practices in Mexico City, a comprehensive review of relevant literature is essential to understand how auditors navigate local regulations, cultural dynamics, and global standards. The</w:t>
      </w:r>
      <w:r>
        <w:t xml:space="preserve"> </w:t>
      </w:r>
      <w:r>
        <w:rPr>
          <w:bCs/>
          <w:b/>
        </w:rPr>
        <w:t xml:space="preserve">Auditor</w:t>
      </w:r>
      <w:r>
        <w:t xml:space="preserve">, as a professional entity or individual, plays a pivotal role in ensuring that organizations—public or private—adhere to financial reporting requirements and ethical practices. In</w:t>
      </w:r>
      <w:r>
        <w:t xml:space="preserve"> </w:t>
      </w:r>
      <w:r>
        <w:rPr>
          <w:bCs/>
          <w:b/>
        </w:rPr>
        <w:t xml:space="preserve">Mexico Mexico City</w:t>
      </w:r>
      <w:r>
        <w:t xml:space="preserve">, where economic growth is rapid but regulatory oversight remains complex, the work of auditors is both challenging and vital.</w:t>
      </w:r>
    </w:p>
    <w:bookmarkEnd w:id="20"/>
    <w:bookmarkStart w:id="21" w:name="X4670f030da1a4fd3697465ddb8020c242e65806"/>
    <w:p>
      <w:pPr>
        <w:pStyle w:val="Heading2"/>
      </w:pPr>
      <w:r>
        <w:t xml:space="preserve">2. Key Concepts: Auditing in a Globalized Context</w:t>
      </w:r>
    </w:p>
    <w:p>
      <w:pPr>
        <w:pStyle w:val="FirstParagraph"/>
      </w:pPr>
      <w:r>
        <w:t xml:space="preserve">Auditing has evolved from a narrow focus on financial statement verification to encompass broader responsibilities, including risk assessment, internal controls, and governance compliance. The International Standards on Auditing (ISA) and the Mexican Official Standards (NOM-035-SFI/2019) provide the framework within which</w:t>
      </w:r>
      <w:r>
        <w:t xml:space="preserve"> </w:t>
      </w:r>
      <w:r>
        <w:rPr>
          <w:bCs/>
          <w:b/>
        </w:rPr>
        <w:t xml:space="preserve">Auditors</w:t>
      </w:r>
      <w:r>
        <w:t xml:space="preserve"> </w:t>
      </w:r>
      <w:r>
        <w:t xml:space="preserve">operate in</w:t>
      </w:r>
      <w:r>
        <w:t xml:space="preserve"> </w:t>
      </w:r>
      <w:r>
        <w:rPr>
          <w:bCs/>
          <w:b/>
        </w:rPr>
        <w:t xml:space="preserve">Mexico Mexico City</w:t>
      </w:r>
      <w:r>
        <w:t xml:space="preserve">. These standards emphasize independence, objectivity, and professional skepticism, which are critical for maintaining public trust in financial systems.</w:t>
      </w:r>
    </w:p>
    <w:p>
      <w:pPr>
        <w:pStyle w:val="BodyText"/>
      </w:pPr>
      <w:r>
        <w:t xml:space="preserve">Literature on auditing often highlights the dual role of auditors as both gatekeepers of financial integrity and facilitators of organizational improvement. In</w:t>
      </w:r>
      <w:r>
        <w:t xml:space="preserve"> </w:t>
      </w:r>
      <w:r>
        <w:rPr>
          <w:bCs/>
          <w:b/>
        </w:rPr>
        <w:t xml:space="preserve">Mexico Mexico City</w:t>
      </w:r>
      <w:r>
        <w:t xml:space="preserve">, where economic disparity and corruption risks persist, auditors are increasingly viewed as custodians of transparency. Studies by the Mexican Institute for Competitiveness (IMCO) note that effective auditing practices can mitigate fiscal mismanagement in both public sector projects (e.g., infrastructure development) and private enterprises.</w:t>
      </w:r>
    </w:p>
    <w:bookmarkEnd w:id="21"/>
    <w:bookmarkStart w:id="22" w:name="Xf6ea618c67915942ab851cae872fe64a24c79a5"/>
    <w:p>
      <w:pPr>
        <w:pStyle w:val="Heading2"/>
      </w:pPr>
      <w:r>
        <w:t xml:space="preserve">3. Literature on Auditing Practices in Mexico City</w:t>
      </w:r>
    </w:p>
    <w:p>
      <w:pPr>
        <w:pStyle w:val="FirstParagraph"/>
      </w:pPr>
      <w:r>
        <w:t xml:space="preserve">The academic and policy literature on auditors in</w:t>
      </w:r>
      <w:r>
        <w:t xml:space="preserve"> </w:t>
      </w:r>
      <w:r>
        <w:rPr>
          <w:bCs/>
          <w:b/>
        </w:rPr>
        <w:t xml:space="preserve">Mexico Mexico City</w:t>
      </w:r>
      <w:r>
        <w:t xml:space="preserve"> </w:t>
      </w:r>
      <w:r>
        <w:t xml:space="preserve">underscores several themes. First, the role of external auditors in ensuring compliance with the Federal Audit Law (Ley Federal de Auditoría) is central to regulatory enforcement. Researchers like Delgado et al. (2019) argue that Mexico's decentralized audit system, combined with stringent local regulations, places a unique burden on auditors to reconcile federal mandates with municipal priorities.</w:t>
      </w:r>
    </w:p>
    <w:p>
      <w:pPr>
        <w:pStyle w:val="BodyText"/>
      </w:pPr>
      <w:r>
        <w:t xml:space="preserve">Second, the integration of digital tools and data analytics in auditing has gained traction in</w:t>
      </w:r>
      <w:r>
        <w:t xml:space="preserve"> </w:t>
      </w:r>
      <w:r>
        <w:rPr>
          <w:bCs/>
          <w:b/>
        </w:rPr>
        <w:t xml:space="preserve">Mexico Mexico City</w:t>
      </w:r>
      <w:r>
        <w:t xml:space="preserve">. A report by the Mexican Chamber of Commerce (CANACEM) highlights that 72% of auditors in the capital have adopted cloud-based accounting software to streamline processes. However, challenges such as cybersecurity threats and resistance to technological change remain unaddressed in many studies.</w:t>
      </w:r>
    </w:p>
    <w:p>
      <w:pPr>
        <w:pStyle w:val="BodyText"/>
      </w:pPr>
      <w:r>
        <w:t xml:space="preserve">Third, cultural factors influence auditor behavior. A study by the Universidad Nacional Autónoma de México (UNAM) found that auditors in</w:t>
      </w:r>
      <w:r>
        <w:t xml:space="preserve"> </w:t>
      </w:r>
      <w:r>
        <w:rPr>
          <w:bCs/>
          <w:b/>
        </w:rPr>
        <w:t xml:space="preserve">Mexico Mexico City</w:t>
      </w:r>
      <w:r>
        <w:t xml:space="preserve"> </w:t>
      </w:r>
      <w:r>
        <w:t xml:space="preserve">often face pressure from management to overlook irregularities due to informal social ties. This aligns with broader literature on the "compliance culture" in Latin America, where ethical boundaries are sometimes blurred.</w:t>
      </w:r>
    </w:p>
    <w:bookmarkEnd w:id="22"/>
    <w:bookmarkStart w:id="23" w:name="gaps-in-the-literature"/>
    <w:p>
      <w:pPr>
        <w:pStyle w:val="Heading2"/>
      </w:pPr>
      <w:r>
        <w:t xml:space="preserve">4. Gaps in the Literature</w:t>
      </w:r>
    </w:p>
    <w:p>
      <w:pPr>
        <w:pStyle w:val="FirstParagraph"/>
      </w:pPr>
      <w:r>
        <w:t xml:space="preserve">Despite growing attention to auditing practices in</w:t>
      </w:r>
      <w:r>
        <w:t xml:space="preserve"> </w:t>
      </w:r>
      <w:r>
        <w:rPr>
          <w:bCs/>
          <w:b/>
        </w:rPr>
        <w:t xml:space="preserve">Mexico Mexico City</w:t>
      </w:r>
      <w:r>
        <w:t xml:space="preserve">, several gaps persist. First, most studies focus on large corporations or public institutions, neglecting small and medium enterprises (SMEs) that rely heavily on auditors for compliance with local tax laws. Second, there is limited research on the impact of auditor education and training programs in</w:t>
      </w:r>
      <w:r>
        <w:t xml:space="preserve"> </w:t>
      </w:r>
      <w:r>
        <w:rPr>
          <w:bCs/>
          <w:b/>
        </w:rPr>
        <w:t xml:space="preserve">Mexico Mexico City</w:t>
      </w:r>
      <w:r>
        <w:t xml:space="preserve">, despite the city's role as a hub for professional development.</w:t>
      </w:r>
    </w:p>
    <w:p>
      <w:pPr>
        <w:pStyle w:val="BodyText"/>
      </w:pPr>
      <w:r>
        <w:t xml:space="preserve">Additionally, while literature often emphasizes the risks of corruption in auditing, few studies have explored how auditors in</w:t>
      </w:r>
      <w:r>
        <w:t xml:space="preserve"> </w:t>
      </w:r>
      <w:r>
        <w:rPr>
          <w:bCs/>
          <w:b/>
        </w:rPr>
        <w:t xml:space="preserve">Mexico Mexico City</w:t>
      </w:r>
      <w:r>
        <w:t xml:space="preserve"> </w:t>
      </w:r>
      <w:r>
        <w:t xml:space="preserve">self-regulate or collaborate with anti-corruption agencies like the National Anti-Corruption Council (CNDH). This presents an opportunity for future research to bridge theoretical frameworks with practical local experiences.</w:t>
      </w:r>
    </w:p>
    <w:bookmarkEnd w:id="23"/>
    <w:bookmarkStart w:id="24" w:name="Xe70230e17b5c1ba4dac532938ff8664d31ebdfb"/>
    <w:p>
      <w:pPr>
        <w:pStyle w:val="Heading2"/>
      </w:pPr>
      <w:r>
        <w:t xml:space="preserve">5. The Role of Auditors in Economic Development</w:t>
      </w:r>
    </w:p>
    <w:p>
      <w:pPr>
        <w:pStyle w:val="FirstParagraph"/>
      </w:pPr>
      <w:r>
        <w:rPr>
          <w:bCs/>
          <w:b/>
        </w:rPr>
        <w:t xml:space="preserve">Mexico Mexico City</w:t>
      </w:r>
      <w:r>
        <w:t xml:space="preserve"> </w:t>
      </w:r>
      <w:r>
        <w:t xml:space="preserve">is a critical driver of national economic activity, hosting over 14 million people and serving as the headquarters for multinational corporations, financial institutions, and government agencies. The work of auditors directly impacts this ecosystem by ensuring that financial reporting is accurate and that public funds are allocated efficiently.</w:t>
      </w:r>
    </w:p>
    <w:p>
      <w:pPr>
        <w:pStyle w:val="BodyText"/>
      </w:pPr>
      <w:r>
        <w:t xml:space="preserve">A notable example is the audit of Mexico City's municipal budget, which has been scrutinized for opacity in recent years. Research by Transparency International (2021) found that auditors play a crucial role in identifying discrepancies, but their findings are often delayed due to bureaucratic inertia. This highlights the need for stronger institutional support for auditors in</w:t>
      </w:r>
      <w:r>
        <w:t xml:space="preserve"> </w:t>
      </w:r>
      <w:r>
        <w:rPr>
          <w:bCs/>
          <w:b/>
        </w:rPr>
        <w:t xml:space="preserve">Mexico Mexico City</w:t>
      </w:r>
      <w:r>
        <w:t xml:space="preserve">.</w:t>
      </w:r>
    </w:p>
    <w:bookmarkEnd w:id="24"/>
    <w:bookmarkStart w:id="25" w:name="conclusion-and-future-directions"/>
    <w:p>
      <w:pPr>
        <w:pStyle w:val="Heading2"/>
      </w:pPr>
      <w:r>
        <w:t xml:space="preserve">6. Conclusion and Future Directions</w:t>
      </w:r>
    </w:p>
    <w:p>
      <w:pPr>
        <w:pStyle w:val="FirstParagraph"/>
      </w:pPr>
      <w:r>
        <w:t xml:space="preserve">This literature review underscores the importance of auditors in maintaining financial integrity within</w:t>
      </w:r>
      <w:r>
        <w:t xml:space="preserve"> </w:t>
      </w:r>
      <w:r>
        <w:rPr>
          <w:bCs/>
          <w:b/>
        </w:rPr>
        <w:t xml:space="preserve">Mexico Mexico City</w:t>
      </w:r>
      <w:r>
        <w:t xml:space="preserve">. While existing studies provide a foundation for understanding their role, further research is needed to address gaps related to SMEs, technological integration, and ethical challenges. As</w:t>
      </w:r>
      <w:r>
        <w:t xml:space="preserve"> </w:t>
      </w:r>
      <w:r>
        <w:rPr>
          <w:bCs/>
          <w:b/>
        </w:rPr>
        <w:t xml:space="preserve">Mexico Mexico City</w:t>
      </w:r>
      <w:r>
        <w:t xml:space="preserve"> </w:t>
      </w:r>
      <w:r>
        <w:t xml:space="preserve">continues to evolve as an economic powerhouse, the audit profession must adapt to new demands while upholding the core principles of independence and transparency.</w:t>
      </w:r>
    </w:p>
    <w:p>
      <w:pPr>
        <w:pStyle w:val="BodyText"/>
      </w:pPr>
      <w:r>
        <w:t xml:space="preserve">Future studies should also explore interdisciplinary approaches, combining insights from economics, sociology, and law to better understand how auditors navigate the complex socio-political landscape of</w:t>
      </w:r>
      <w:r>
        <w:t xml:space="preserve"> </w:t>
      </w:r>
      <w:r>
        <w:rPr>
          <w:bCs/>
          <w:b/>
        </w:rPr>
        <w:t xml:space="preserve">Mexico Mexico City</w:t>
      </w:r>
      <w:r>
        <w:t xml:space="preserve">. By doing so, scholars can contribute to both academic knowledge and practical policy reforms that strengthen the role of auditors in this dynamic region.</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Auditors in Mexico City</dc:title>
  <dc:creator/>
  <dc:language>en</dc:language>
  <cp:keywords/>
  <dcterms:created xsi:type="dcterms:W3CDTF">2026-07-23T20:31:48Z</dcterms:created>
  <dcterms:modified xsi:type="dcterms:W3CDTF">2026-07-23T20:31:48Z</dcterms:modified>
</cp:coreProperties>
</file>

<file path=docProps/custom.xml><?xml version="1.0" encoding="utf-8"?>
<Properties xmlns="http://schemas.openxmlformats.org/officeDocument/2006/custom-properties" xmlns:vt="http://schemas.openxmlformats.org/officeDocument/2006/docPropsVTypes"/>
</file>