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Auditor</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a0108e10471f20eaf3b33cc3021ed3dad4e0c0b"/>
    <w:p>
      <w:pPr>
        <w:pStyle w:val="Heading1"/>
      </w:pPr>
      <w:r>
        <w:t xml:space="preserve">Literature Review: Auditor in Tanzania Dar es Salaam</w:t>
      </w:r>
    </w:p>
    <w:bookmarkStart w:id="20" w:name="introduction"/>
    <w:p>
      <w:pPr>
        <w:pStyle w:val="Heading2"/>
      </w:pPr>
      <w:r>
        <w:t xml:space="preserve">Introduction</w:t>
      </w:r>
    </w:p>
    <w:p>
      <w:pPr>
        <w:pStyle w:val="FirstParagraph"/>
      </w:pPr>
      <w:r>
        <w:t xml:space="preserve">The role of an auditor is pivotal in ensuring transparency, accountability, and compliance within financial systems. In the context of Tanzania Dar es Salaam, a city that serves as the economic and administrative hub of the country, auditors play a critical role in maintaining trust among stakeholders, including investors, regulatory bodies, and the general public. This literature review explores existing academic discourse on auditors operating within Tanzania Dar es Salaam. It examines their responsibilities, challenges they face in this unique socio-economic environment, and how local regulations shape their practices.</w:t>
      </w:r>
    </w:p>
    <w:bookmarkEnd w:id="20"/>
    <w:bookmarkStart w:id="21" w:name="theoretical-framework"/>
    <w:p>
      <w:pPr>
        <w:pStyle w:val="Heading2"/>
      </w:pPr>
      <w:r>
        <w:t xml:space="preserve">Theoretical Framework</w:t>
      </w:r>
    </w:p>
    <w:p>
      <w:pPr>
        <w:pStyle w:val="FirstParagraph"/>
      </w:pPr>
      <w:r>
        <w:t xml:space="preserve">The concept of auditing is rooted in the principles of financial accountability and assurance. According to international standards such as those outlined by the International Federation of Accountants (IFAC), an auditor’s primary function is to provide an independent assessment of a company’s financial statements. However, in Tanzania Dar es Salaam, auditors must navigate local legal frameworks, including the Tanzanian Accounting Standards (TAS) and the Companies Act Cap 315. These regulations influence how auditors approach their work and interact with businesses operating within the city.</w:t>
      </w:r>
    </w:p>
    <w:bookmarkEnd w:id="21"/>
    <w:bookmarkStart w:id="22" w:name="Xae23840003a74353f649fe6d770a727a5273911"/>
    <w:p>
      <w:pPr>
        <w:pStyle w:val="Heading2"/>
      </w:pPr>
      <w:r>
        <w:t xml:space="preserve">Historical Context of Auditing in Tanzania</w:t>
      </w:r>
    </w:p>
    <w:p>
      <w:pPr>
        <w:pStyle w:val="FirstParagraph"/>
      </w:pPr>
      <w:r>
        <w:t xml:space="preserve">Auditing in Tanzania has evolved alongside the country’s economic development. The establishment of the Institute of Certified Public Accountants of Tanzania (ICPACT) in 1970 marked a significant milestone, standardizing auditing practices across the nation. In Dar es Salaam, where most large corporations and financial institutions are headquartered, auditors have historically played a role in ensuring compliance with both local and international accounting principles. However, recent studies highlight that auditors in this region still face challenges related to regulatory enforcement and the application of international standards due to resource constraints.</w:t>
      </w:r>
    </w:p>
    <w:bookmarkEnd w:id="22"/>
    <w:bookmarkStart w:id="23" w:name="Xa2ec959a65722cf0c150d51d33819380ef96c76"/>
    <w:p>
      <w:pPr>
        <w:pStyle w:val="Heading2"/>
      </w:pPr>
      <w:r>
        <w:t xml:space="preserve">Role and Responsibilities of Auditors in Tanzania Dar es Salaam</w:t>
      </w:r>
    </w:p>
    <w:p>
      <w:pPr>
        <w:pStyle w:val="FirstParagraph"/>
      </w:pPr>
      <w:r>
        <w:t xml:space="preserve">Auditors in Tanzania Dar es Salaam are entrusted with ensuring that financial statements accurately reflect an organization’s financial position. This includes verifying compliance with TAS, detecting fraud, and providing assurance to stakeholders. Research by Mwakalonge (2018) emphasizes the dual role of auditors as both gatekeepers of financial integrity and advisors to management in improving internal controls. In Dar es Salaam, where the economy is driven by sectors such as tourism, agriculture, and manufacturing, auditors must adapt their practices to meet the specific needs of these industries.</w:t>
      </w:r>
    </w:p>
    <w:p>
      <w:pPr>
        <w:pStyle w:val="BodyText"/>
      </w:pPr>
      <w:r>
        <w:t xml:space="preserve">Moreover, auditors in this region are often involved in forensic auditing due to the prevalence of corruption cases reported by organizations like Transparency International. Their work is critical in safeguarding public resources and ensuring that both private and public entities adhere to ethical financial practices.</w:t>
      </w:r>
    </w:p>
    <w:bookmarkEnd w:id="23"/>
    <w:bookmarkStart w:id="24" w:name="X323a6a354d00968f16d5c67a66f4ef4703a4e73"/>
    <w:p>
      <w:pPr>
        <w:pStyle w:val="Heading2"/>
      </w:pPr>
      <w:r>
        <w:t xml:space="preserve">Challenges Faced by Auditors in Tanzania Dar es Salaam</w:t>
      </w:r>
    </w:p>
    <w:p>
      <w:pPr>
        <w:pStyle w:val="FirstParagraph"/>
      </w:pPr>
      <w:r>
        <w:t xml:space="preserve">Despite their critical role, auditors operating in Tanzania Dar es Salaam face several challenges. One significant barrier is the lack of stringent enforcement of auditing standards. A study by Kimaro and Mwambu (2019) notes that while TAS aligns with International Financial Reporting Standards (IFRS), many small and medium-sized enterprises (SMEs) in Dar es Salaam lack the resources to fully comply, leading to inconsistencies in audit quality. Additionally, auditors often encounter pressure from management to overlook discrepancies for the sake of maintaining business relationships.</w:t>
      </w:r>
    </w:p>
    <w:p>
      <w:pPr>
        <w:pStyle w:val="BodyText"/>
      </w:pPr>
      <w:r>
        <w:t xml:space="preserve">Another challenge is the shortage of qualified auditors. According to a 2021 report by the Tanzania Institute of Certified Public Accountants (TICPAC), there is a significant disparity between the demand for auditors and their availability, particularly in Dar es Salaam. This gap has led to overburdened professionals who may struggle to maintain the high standards required for effective auditing.</w:t>
      </w:r>
    </w:p>
    <w:p>
      <w:pPr>
        <w:pStyle w:val="BodyText"/>
      </w:pPr>
      <w:r>
        <w:t xml:space="preserve">Furthermore, political and economic instability in Tanzania has impacted audit practices. Fluctuating exchange rates, inflationary pressures, and policy changes have introduced uncertainties that auditors must navigate while ensuring the accuracy of their assessments. These factors are particularly relevant in Dar es Salaam, where the economy is highly sensitive to external shocks.</w:t>
      </w:r>
    </w:p>
    <w:bookmarkEnd w:id="24"/>
    <w:bookmarkStart w:id="25" w:name="recent-developments-and-research-trends"/>
    <w:p>
      <w:pPr>
        <w:pStyle w:val="Heading2"/>
      </w:pPr>
      <w:r>
        <w:t xml:space="preserve">Recent Developments and Research Trends</w:t>
      </w:r>
    </w:p>
    <w:p>
      <w:pPr>
        <w:pStyle w:val="FirstParagraph"/>
      </w:pPr>
      <w:r>
        <w:t xml:space="preserve">Recent literature highlights a growing emphasis on technology in auditing practices within Tanzania Dar es Salaam. Studies by Ng’ang’a (2023) suggest that the adoption of digital tools, such as data analytics and blockchain-based solutions, is helping auditors improve efficiency and reduce errors in financial reporting. However, the implementation of these technologies remains limited due to high costs and a lack of technical expertise among local auditors.</w:t>
      </w:r>
    </w:p>
    <w:p>
      <w:pPr>
        <w:pStyle w:val="BodyText"/>
      </w:pPr>
      <w:r>
        <w:t xml:space="preserve">Additionally, there has been a rise in research focused on ethical dilemmas faced by auditors. A 2022 survey conducted by the University of Dar es Salaam found that 68% of auditors in the region reported encountering ethical conflicts, such as pressure to compromise audit independence for client retention. This underscores the need for stronger regulatory frameworks and professional training programs tailored to the specific challenges of Tanzanian auditors.</w:t>
      </w:r>
    </w:p>
    <w:bookmarkEnd w:id="25"/>
    <w:bookmarkStart w:id="26" w:name="Xd78c91696eb75ed6a68f20372c734f8711526d0"/>
    <w:p>
      <w:pPr>
        <w:pStyle w:val="Heading2"/>
      </w:pPr>
      <w:r>
        <w:t xml:space="preserve">Implications for Future Auditing Practices</w:t>
      </w:r>
    </w:p>
    <w:p>
      <w:pPr>
        <w:pStyle w:val="FirstParagraph"/>
      </w:pPr>
      <w:r>
        <w:t xml:space="preserve">The findings from existing literature suggest that auditors in Tanzania Dar es Salaam require enhanced support through policy reforms, capacity-building initiatives, and technological innovation. Strengthening collaboration between regulatory bodies like the Tanzanian Securities and Exchange Commission (TSESC) and professional accounting associations could help address gaps in oversight. Additionally, integrating ethical training into auditor education programs may mitigate conflicts of interest.</w:t>
      </w:r>
    </w:p>
    <w:p>
      <w:pPr>
        <w:pStyle w:val="BodyText"/>
      </w:pPr>
      <w:r>
        <w:t xml:space="preserve">For future research, there is a need to explore how global trends in auditing—such as sustainability reporting and ESG (Environmental, Social, Governance) criteria—can be adapted to the local context of Tanzania Dar es Salaam. Auditors in this region are increasingly being called upon to assess not only financial statements but also an organization’s impact on environmental and social factors.</w:t>
      </w:r>
    </w:p>
    <w:bookmarkEnd w:id="26"/>
    <w:bookmarkStart w:id="27" w:name="conclusion"/>
    <w:p>
      <w:pPr>
        <w:pStyle w:val="Heading2"/>
      </w:pPr>
      <w:r>
        <w:t xml:space="preserve">Conclusion</w:t>
      </w:r>
    </w:p>
    <w:p>
      <w:pPr>
        <w:pStyle w:val="FirstParagraph"/>
      </w:pPr>
      <w:r>
        <w:t xml:space="preserve">In conclusion, auditors in Tanzania Dar es Salaam operate within a dynamic environment shaped by local regulations, economic challenges, and emerging global standards. While their role is vital to maintaining financial integrity, they face obstacles that require systemic solutions. By addressing these issues through policy reforms and professional development, the auditing profession can better serve the needs of stakeholders in this critical hub of Tanzania’s economy.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Auditor in Tanzania Dar es Salaam</dc:title>
  <dc:creator/>
  <dc:language>en</dc:language>
  <cp:keywords/>
  <dcterms:created xsi:type="dcterms:W3CDTF">2026-07-24T20:37:24Z</dcterms:created>
  <dcterms:modified xsi:type="dcterms:W3CDTF">2026-07-24T20:37:24Z</dcterms:modified>
</cp:coreProperties>
</file>

<file path=docProps/custom.xml><?xml version="1.0" encoding="utf-8"?>
<Properties xmlns="http://schemas.openxmlformats.org/officeDocument/2006/custom-properties" xmlns:vt="http://schemas.openxmlformats.org/officeDocument/2006/docPropsVTypes"/>
</file>