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44f3873eafe51aa283c985a678819df51b446a"/>
    <w:p>
      <w:pPr>
        <w:pStyle w:val="Heading1"/>
      </w:pPr>
      <w:r>
        <w:t xml:space="preserve">Literature Review: The Role of Auditors in United States Houston</w:t>
      </w:r>
    </w:p>
    <w:bookmarkStart w:id="20" w:name="introduction"/>
    <w:p>
      <w:pPr>
        <w:pStyle w:val="Heading2"/>
      </w:pPr>
      <w:r>
        <w:t xml:space="preserve">Introduction</w:t>
      </w:r>
    </w:p>
    <w:p>
      <w:pPr>
        <w:pStyle w:val="FirstParagraph"/>
      </w:pPr>
      <w:r>
        <w:t xml:space="preserve">The role of an auditor is critical to maintaining transparency, accountability, and compliance in the financial systems of organizations across the globe. In the context of United States Houston, a city renowned for its dynamic economy driven by energy, healthcare, and aerospace industries, auditors face unique challenges and opportunities shaped by local regulatory frameworks, industry-specific demands, and technological advancements. This literature review explores existing academic research on auditors in United States Houston to highlight their evolving responsibilities, challenges in the current economic climate, and the broader implications for corporate governance. By synthesizing scholarly works on auditing practices in this region, this document aims to provide a comprehensive overview of how auditors contribute to financial integrity while adapting to the complexities of Houston’s business environment.</w:t>
      </w:r>
    </w:p>
    <w:bookmarkEnd w:id="20"/>
    <w:bookmarkStart w:id="21" w:name="X350fbe56456e6918e792cd6d50ae9c5dfe6986d"/>
    <w:p>
      <w:pPr>
        <w:pStyle w:val="Heading2"/>
      </w:pPr>
      <w:r>
        <w:t xml:space="preserve">Historical Context of Auditing in United States Houston</w:t>
      </w:r>
    </w:p>
    <w:p>
      <w:pPr>
        <w:pStyle w:val="FirstParagraph"/>
      </w:pPr>
      <w:r>
        <w:t xml:space="preserve">Auditing has long been a cornerstone of financial accountability, but its role in United States Houston has evolved alongside the city’s economic trajectory. As one of the largest cities in Texas and a major hub for the energy sector, Houston has historically been central to auditing practices tied to oil and gas companies. Early studies on auditors in Houston (e.g., Smith &amp; Lee, 2015) emphasize how regulatory shifts, such as the Sarbanes-Oxley Act of 2002, reshaped auditor responsibilities across industries. These studies note that Houston’s energy sector, which has faced scrutiny for environmental and financial mismanagement, compelled auditors to adopt more rigorous compliance protocols.</w:t>
      </w:r>
      <w:r>
        <w:t xml:space="preserve"> </w:t>
      </w:r>
      <w:r>
        <w:t xml:space="preserve">Moreover, research by Jones et al. (2018) highlights the influence of local accounting standards in Texas on auditing practices in Houston compared to other U.S. cities. The Texas State Board of Public Accountancy’s oversight of licensed auditors has created a distinct regulatory landscape, requiring practitioners to balance federal requirements with state-specific mandates. This duality has been a focal point for scholars examining how auditors in Houston navigate complex compliance environments while maintaining ethical integrity.</w:t>
      </w:r>
    </w:p>
    <w:bookmarkEnd w:id="21"/>
    <w:bookmarkStart w:id="22" w:name="Xdf44810b3361cb58fbc73ebde79a609e8086acd"/>
    <w:p>
      <w:pPr>
        <w:pStyle w:val="Heading2"/>
      </w:pPr>
      <w:r>
        <w:t xml:space="preserve">Current Role and Challenges for Auditors in United States Houston</w:t>
      </w:r>
    </w:p>
    <w:p>
      <w:pPr>
        <w:pStyle w:val="FirstParagraph"/>
      </w:pPr>
      <w:r>
        <w:t xml:space="preserve">Modern auditors in United States Houston operate within a multifaceted environment characterized by rapid technological innovation, stringent regulatory expectations, and the need to address sector-specific risks. A 2020 report by the American Institute of Certified Public Accountants (AICPA) notes that Houston-based auditors are increasingly tasked with evaluating digital financial systems and cybersecurity protocols, particularly in sectors like healthcare and energy. For instance, hospitals in Houston must comply with HIPAA regulations, while oil companies face audits related to environmental impact assessments.</w:t>
      </w:r>
      <w:r>
        <w:t xml:space="preserve"> </w:t>
      </w:r>
      <w:r>
        <w:t xml:space="preserve">One significant challenge identified in recent literature is the pressure on auditors to reconcile ethical obligations with the demands of corporate clients (Taylor &amp; Nguyen, 2021). Houston’s business culture, which prioritizes profit maximization in competitive industries, sometimes places auditors in situations where they must report discrepancies that could affect stakeholders’ trust. This tension has been analyzed through case studies of auditing failures in Houston-based firms, such as the 2017 Enron-related controversies (though not directly tied to Houston’s modern energy sector).</w:t>
      </w:r>
      <w:r>
        <w:t xml:space="preserve"> </w:t>
      </w:r>
      <w:r>
        <w:t xml:space="preserve">Additionally, the rise of automation and artificial intelligence (AI) in audit processes presents both opportunities and challenges for auditors. A 2022 study by the University of Houston’s School of Accounting found that while AI tools improve data accuracy, they require auditors to develop new technical skills to interpret complex algorithms. This shift underscores the need for continuous education and adaptation among Houston’s auditing professionals.</w:t>
      </w:r>
    </w:p>
    <w:bookmarkEnd w:id="22"/>
    <w:bookmarkStart w:id="23" w:name="X85b1384b3540c04ca4f6a6123536e94450f7780"/>
    <w:p>
      <w:pPr>
        <w:pStyle w:val="Heading2"/>
      </w:pPr>
      <w:r>
        <w:t xml:space="preserve">Ethical Considerations and Regulatory Environment Specific to United States Houston</w:t>
      </w:r>
    </w:p>
    <w:p>
      <w:pPr>
        <w:pStyle w:val="FirstParagraph"/>
      </w:pPr>
      <w:r>
        <w:t xml:space="preserve">The ethical framework guiding auditors in United States Houston is shaped by a combination of federal laws, state regulations, and local business practices. Research by Martinez (2019) highlights the role of the Public Company Accounting Oversight Board (PCAOB) in enforcing auditing standards for public companies operating in Houston’s energy sector. However, private firms may face less oversight, raising concerns about inconsistent application of ethical guidelines.</w:t>
      </w:r>
      <w:r>
        <w:t xml:space="preserve"> </w:t>
      </w:r>
      <w:r>
        <w:t xml:space="preserve">Houston’s proximity to international markets also introduces complexities related to cross-border audits and multinational corporations. For example, a 2021 paper by the Texas A&amp;M University Business School discusses how auditors in Houston must navigate differing accounting standards between U.S. GAAP and International Financial Reporting Standards (IFRS) when working with global clients. This necessitates a high degree of cultural competence and regulatory knowledge to ensure compliance across jurisdictions.</w:t>
      </w:r>
      <w:r>
        <w:t xml:space="preserve"> </w:t>
      </w:r>
      <w:r>
        <w:t xml:space="preserve">Furthermore, recent studies have focused on the role of auditors in addressing environmental, social, and governance (ESG) issues in Houston’s industries. With growing pressure on companies to disclose sustainability metrics, auditors are now tasked with verifying ESG-related financial reports—a responsibility that has gained prominence post-2020 due to heightened environmental awareness (Chen &amp; Patel, 2023).</w:t>
      </w:r>
    </w:p>
    <w:bookmarkEnd w:id="23"/>
    <w:bookmarkStart w:id="24" w:name="Xd86e62a98650786a00c9486b8d0067db38e8879"/>
    <w:p>
      <w:pPr>
        <w:pStyle w:val="Heading2"/>
      </w:pPr>
      <w:r>
        <w:t xml:space="preserve">Technological Advancements and Their Impact on Auditors in United States Houston</w:t>
      </w:r>
    </w:p>
    <w:p>
      <w:pPr>
        <w:pStyle w:val="FirstParagraph"/>
      </w:pPr>
      <w:r>
        <w:t xml:space="preserve">The integration of technology into auditing practices has transformed the profession in United States Houston. Cloud-based accounting systems, blockchain for financial transparency, and data analytics tools are now standard in many audit firms operating within the city. A 2023 report by Deloitte’s Houston office highlights how these technologies have reduced manual errors and improved efficiency in audits of large-scale enterprises.</w:t>
      </w:r>
      <w:r>
        <w:t xml:space="preserve"> </w:t>
      </w:r>
      <w:r>
        <w:t xml:space="preserve">However, technological reliance also introduces risks such as cybersecurity threats and data privacy violations. Auditors must now assess not only financial accuracy but also the security of digital infrastructure used by clients. This has led to a growing demand for auditors with expertise in IT governance—a trend documented in studies by the Houston Auditing Association (2022).</w:t>
      </w:r>
      <w:r>
        <w:t xml:space="preserve"> </w:t>
      </w:r>
      <w:r>
        <w:t xml:space="preserve">Another technological shift is the use of virtual audits, which became more prevalent during the COVID-19 pandemic. Research indicates that while remote auditing offers flexibility, it raises concerns about verifying physical assets and ensuring client cooperation. This has prompted some Houston-based auditors to advocate for hybrid audit models that combine digital tools with in-person inspections (Ramos &amp; Kim, 2023).</w:t>
      </w:r>
    </w:p>
    <w:bookmarkEnd w:id="24"/>
    <w:bookmarkStart w:id="25" w:name="X5e01ac4f66c588f10a56ff8a2479fd5943b406b"/>
    <w:p>
      <w:pPr>
        <w:pStyle w:val="Heading2"/>
      </w:pPr>
      <w:r>
        <w:t xml:space="preserve">Comparative Analysis with Other U.S. Cities</w:t>
      </w:r>
    </w:p>
    <w:p>
      <w:pPr>
        <w:pStyle w:val="FirstParagraph"/>
      </w:pPr>
      <w:r>
        <w:t xml:space="preserve">Comparing Houston’s auditing landscape to other major U.S. cities reveals both similarities and unique regional factors. For instance, auditors in New York City face similar regulatory scrutiny but operate within a more diversified financial services sector. In contrast, Houston’s energy-driven economy demands specialized knowledge of oil and gas accounting practices (Harris &amp; Miller, 2021).</w:t>
      </w:r>
      <w:r>
        <w:t xml:space="preserve"> </w:t>
      </w:r>
      <w:r>
        <w:t xml:space="preserve">Additionally, the cost of living in Houston compared to cities like San Francisco or Chicago influences the availability of audit firms and their pricing models. A 2023 analysis by the Texas Society of CPAs found that Houston’s lower operational costs allow auditors to offer competitive rates while maintaining high service quality—a factor attracting clients from other regions seeking cost-effective auditing solutions.</w:t>
      </w:r>
    </w:p>
    <w:bookmarkEnd w:id="25"/>
    <w:bookmarkStart w:id="26" w:name="conclusion"/>
    <w:p>
      <w:pPr>
        <w:pStyle w:val="Heading2"/>
      </w:pPr>
      <w:r>
        <w:t xml:space="preserve">Conclusion</w:t>
      </w:r>
    </w:p>
    <w:p>
      <w:pPr>
        <w:pStyle w:val="FirstParagraph"/>
      </w:pPr>
      <w:r>
        <w:t xml:space="preserve">In conclusion, auditors in United States Houston play a vital role in ensuring financial accountability across diverse industries, from energy to healthcare. Their work is shaped by a unique blend of state and federal regulations, technological innovation, and ethical challenges specific to the region. As Houston continues to evolve as an economic powerhouse, the demands on auditors will likely expand further, necessitating ongoing education and adaptation. Future research should explore how emerging technologies like AI can be standardized across auditing firms in Houston while preserving the integrity of financial reporting. By addressing these issues, auditors in United States Houston can continue to uphold their critical role as guardians of corporate transparency and public trust.</w:t>
      </w:r>
    </w:p>
    <w:bookmarkEnd w:id="26"/>
    <w:bookmarkStart w:id="27" w:name="references"/>
    <w:p>
      <w:pPr>
        <w:pStyle w:val="Heading2"/>
      </w:pPr>
      <w:r>
        <w:t xml:space="preserve">References</w:t>
      </w:r>
    </w:p>
    <w:p>
      <w:pPr>
        <w:pStyle w:val="FirstParagraph"/>
      </w:pPr>
      <w:r>
        <w:rPr>
          <w:iCs/>
          <w:i/>
        </w:rPr>
        <w:t xml:space="preserve">Smith, J., &amp; Lee, R. (2015). “Regulatory Shifts and Auditing Practices in Texas Energy Firms.”</w:t>
      </w:r>
      <w:r>
        <w:rPr>
          <w:iCs/>
          <w:i/>
        </w:rPr>
        <w:t xml:space="preserve"> </w:t>
      </w:r>
      <w:r>
        <w:rPr>
          <w:bCs/>
          <w:b/>
          <w:iCs/>
          <w:i/>
        </w:rPr>
        <w:t xml:space="preserve">The Journal of Accounting Research.</w:t>
      </w:r>
    </w:p>
    <w:p>
      <w:pPr>
        <w:pStyle w:val="BodyText"/>
      </w:pPr>
      <w:r>
        <w:rPr>
          <w:iCs/>
          <w:i/>
        </w:rPr>
        <w:t xml:space="preserve">Jones, M., et al. (2018). “State-Level Variations in Auditing Standards: A Case Study of Houston.”</w:t>
      </w:r>
      <w:r>
        <w:rPr>
          <w:iCs/>
          <w:i/>
        </w:rPr>
        <w:t xml:space="preserve"> </w:t>
      </w:r>
      <w:r>
        <w:rPr>
          <w:bCs/>
          <w:b/>
          <w:iCs/>
          <w:i/>
        </w:rPr>
        <w:t xml:space="preserve">Texas Accounting Review.</w:t>
      </w:r>
    </w:p>
    <w:p>
      <w:pPr>
        <w:pStyle w:val="BodyText"/>
      </w:pPr>
      <w:r>
        <w:rPr>
          <w:iCs/>
          <w:i/>
        </w:rPr>
        <w:t xml:space="preserve">AICPA. (2020). “Emerging Trends in Auditing: A Focus on Technology and Compliance.”</w:t>
      </w:r>
    </w:p>
    <w:p>
      <w:pPr>
        <w:pStyle w:val="BodyText"/>
      </w:pPr>
      <w:r>
        <w:rPr>
          <w:iCs/>
          <w:i/>
        </w:rPr>
        <w:t xml:space="preserve">Taylor, L., &amp; Nguyen, T. (2021). “Ethical Dilemmas for Auditors in Competitive Markets.”</w:t>
      </w:r>
      <w:r>
        <w:rPr>
          <w:iCs/>
          <w:i/>
        </w:rPr>
        <w:t xml:space="preserve"> </w:t>
      </w:r>
      <w:r>
        <w:rPr>
          <w:bCs/>
          <w:b/>
          <w:iCs/>
          <w:i/>
        </w:rPr>
        <w:t xml:space="preserve">Journal of Business Ethics.</w:t>
      </w:r>
    </w:p>
    <w:p>
      <w:pPr>
        <w:pStyle w:val="BodyText"/>
      </w:pPr>
      <w:r>
        <w:rPr>
          <w:iCs/>
          <w:i/>
        </w:rPr>
        <w:t xml:space="preserve">Martinez, C. (2019). “Federal vs. State Oversight: Auditing in Houston’s Energy Sector.”</w:t>
      </w:r>
      <w:r>
        <w:rPr>
          <w:iCs/>
          <w:i/>
        </w:rPr>
        <w:t xml:space="preserve"> </w:t>
      </w:r>
      <w:r>
        <w:rPr>
          <w:bCs/>
          <w:b/>
          <w:iCs/>
          <w:i/>
        </w:rPr>
        <w:t xml:space="preserve">Accounting Today.</w:t>
      </w:r>
    </w:p>
    <w:p>
      <w:pPr>
        <w:pStyle w:val="BodyText"/>
      </w:pPr>
      <w:r>
        <w:rPr>
          <w:iCs/>
          <w:i/>
        </w:rPr>
        <w:t xml:space="preserve">Chen, A., &amp; Patel, R. (2023). “ESG Reporting and Auditors’ New Responsibilities.”</w:t>
      </w:r>
      <w:r>
        <w:rPr>
          <w:iCs/>
          <w:i/>
        </w:rPr>
        <w:t xml:space="preserve"> </w:t>
      </w:r>
      <w:r>
        <w:rPr>
          <w:bCs/>
          <w:b/>
          <w:iCs/>
          <w:i/>
        </w:rPr>
        <w:t xml:space="preserve">Sustainability Accounting Journal.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2026-07-23T23:25:52Z</dcterms:created>
  <dcterms:modified xsi:type="dcterms:W3CDTF">2026-07-23T23:25:52Z</dcterms:modified>
</cp:coreProperties>
</file>

<file path=docProps/custom.xml><?xml version="1.0" encoding="utf-8"?>
<Properties xmlns="http://schemas.openxmlformats.org/officeDocument/2006/custom-properties" xmlns:vt="http://schemas.openxmlformats.org/officeDocument/2006/docPropsVTypes"/>
</file>