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2b85c43697e1af03a91c7db1355e601bbc1a574"/>
    <w:p>
      <w:pPr>
        <w:pStyle w:val="Heading1"/>
      </w:pPr>
      <w:r>
        <w:t xml:space="preserve">Literature Review: The Role of Automotive Engineers in Canada Vancouver</w:t>
      </w:r>
    </w:p>
    <w:p>
      <w:pPr>
        <w:pStyle w:val="FirstParagraph"/>
      </w:pPr>
      <w:r>
        <w:t xml:space="preserve">This Literature Review explores the evolving role and significance of</w:t>
      </w:r>
      <w:r>
        <w:t xml:space="preserve"> </w:t>
      </w:r>
      <w:r>
        <w:rPr>
          <w:bCs/>
          <w:b/>
        </w:rPr>
        <w:t xml:space="preserve">Automotive Engineers</w:t>
      </w:r>
      <w:r>
        <w:t xml:space="preserve"> </w:t>
      </w:r>
      <w:r>
        <w:t xml:space="preserve">within the context of</w:t>
      </w:r>
      <w:r>
        <w:t xml:space="preserve"> </w:t>
      </w:r>
      <w:r>
        <w:rPr>
          <w:bCs/>
          <w:b/>
        </w:rPr>
        <w:t xml:space="preserve">Canada Vancouver</w:t>
      </w:r>
      <w:r>
        <w:t xml:space="preserve">, a city at the forefront of sustainable transportation and technological innovation. As a hub for green initiatives, research institutions, and industry collaboration, Vancouver presents unique opportunities and challenges for professionals in automotive engineering. This review synthesizes existing academic literature, industry reports, and policy frameworks to highlight the contributions of</w:t>
      </w:r>
      <w:r>
        <w:t xml:space="preserve"> </w:t>
      </w:r>
      <w:r>
        <w:rPr>
          <w:bCs/>
          <w:b/>
        </w:rPr>
        <w:t xml:space="preserve">Automotive Engineers</w:t>
      </w:r>
      <w:r>
        <w:t xml:space="preserve"> </w:t>
      </w:r>
      <w:r>
        <w:t xml:space="preserve">in shaping Canada’s automotive landscape.</w:t>
      </w:r>
    </w:p>
    <w:bookmarkStart w:id="20" w:name="Xc2ed2df2ac6880d3760c4d46e1857a658a11393"/>
    <w:p>
      <w:pPr>
        <w:pStyle w:val="Heading2"/>
      </w:pPr>
      <w:r>
        <w:t xml:space="preserve">1. Automotive Engineering in Canada: National Context</w:t>
      </w:r>
    </w:p>
    <w:p>
      <w:pPr>
        <w:pStyle w:val="FirstParagraph"/>
      </w:pPr>
      <w:r>
        <w:rPr>
          <w:bCs/>
          <w:b/>
        </w:rPr>
        <w:t xml:space="preserve">Automotive Engineering</w:t>
      </w:r>
      <w:r>
        <w:t xml:space="preserve"> </w:t>
      </w:r>
      <w:r>
        <w:t xml:space="preserve">has long been a cornerstone of Canada’s industrial economy, driven by the nation’s emphasis on innovation, environmental sustainability, and global competitiveness. According to the Canadian Council of Professional Engineers (CEC), the automotive sector contributes over $15 billion annually to Canada’s GDP, with British Columbia (BC) playing a pivotal role in emerging technologies such as electric vehicles (EVs), autonomous systems, and alternative fuel solutions.</w:t>
      </w:r>
    </w:p>
    <w:p>
      <w:pPr>
        <w:pStyle w:val="BodyText"/>
      </w:pPr>
      <w:r>
        <w:t xml:space="preserve">Canada’s commitment to reducing greenhouse gas emissions under the Paris Agreement has accelerated demand for</w:t>
      </w:r>
      <w:r>
        <w:t xml:space="preserve"> </w:t>
      </w:r>
      <w:r>
        <w:rPr>
          <w:bCs/>
          <w:b/>
        </w:rPr>
        <w:t xml:space="preserve">Automotive Engineers</w:t>
      </w:r>
      <w:r>
        <w:t xml:space="preserve"> </w:t>
      </w:r>
      <w:r>
        <w:t xml:space="preserve">specializing in low-carbon technologies. Research by the Natural Resources Canada (2023) underscores that provinces like British Columbia have prioritized EV infrastructure, with Vancouver leading in public charging networks and zero-emission vehicle adoption. This shift necessitates a reorientation of traditional automotive engineering practices toward sustainability and digital integration.</w:t>
      </w:r>
    </w:p>
    <w:bookmarkEnd w:id="20"/>
    <w:bookmarkStart w:id="21" w:name="X2797c5c6c40f2f498a1f5b5a293ddfb873f4713"/>
    <w:p>
      <w:pPr>
        <w:pStyle w:val="Heading2"/>
      </w:pPr>
      <w:r>
        <w:t xml:space="preserve">2. Vancouver’s Unique Position in Automotive Engineering</w:t>
      </w:r>
    </w:p>
    <w:p>
      <w:pPr>
        <w:pStyle w:val="FirstParagraph"/>
      </w:pPr>
      <w:r>
        <w:rPr>
          <w:bCs/>
          <w:b/>
        </w:rPr>
        <w:t xml:space="preserve">Canada Vancouver</w:t>
      </w:r>
      <w:r>
        <w:t xml:space="preserve"> </w:t>
      </w:r>
      <w:r>
        <w:t xml:space="preserve">stands out as a nexus for</w:t>
      </w:r>
      <w:r>
        <w:t xml:space="preserve"> </w:t>
      </w:r>
      <w:r>
        <w:rPr>
          <w:bCs/>
          <w:b/>
        </w:rPr>
        <w:t xml:space="preserve">Automotive Engineers</w:t>
      </w:r>
      <w:r>
        <w:t xml:space="preserve">, combining geographic, economic, and environmental factors that foster innovation. The city’s proximity to major trade routes, strong presence of research institutions (e.g., University of British Columbia [UBC] and Simon Fraser University [SFU]), and progressive environmental policies make it an ideal testing ground for next-generation automotive solutions.</w:t>
      </w:r>
    </w:p>
    <w:p>
      <w:pPr>
        <w:pStyle w:val="BodyText"/>
      </w:pPr>
      <w:r>
        <w:t xml:space="preserve">Vancouver’s climate action plan, which aims to achieve 100% clean energy by 2050, has spurred local initiatives such as the "Green Transportation Strategy" (City of Vancouver, 2021). This strategy emphasizes public transit electrification and reduced reliance on internal combustion engines.</w:t>
      </w:r>
      <w:r>
        <w:t xml:space="preserve"> </w:t>
      </w:r>
      <w:r>
        <w:rPr>
          <w:bCs/>
          <w:b/>
        </w:rPr>
        <w:t xml:space="preserve">Automotive Engineers</w:t>
      </w:r>
      <w:r>
        <w:t xml:space="preserve"> </w:t>
      </w:r>
      <w:r>
        <w:t xml:space="preserve">in Vancouver are uniquely positioned to address these goals through interdisciplinary collaboration with urban planners, software developers, and policymakers.</w:t>
      </w:r>
    </w:p>
    <w:p>
      <w:pPr>
        <w:pStyle w:val="BodyText"/>
      </w:pPr>
      <w:r>
        <w:t xml:space="preserve">Furthermore, Vancouver’s tech ecosystem—home to startups like Zero Emissions Canada and established players such as Rivian—has created a dynamic environment for automotive engineers to experiment with advanced materials, battery technologies, and AI-driven mobility systems. A 2023 report by the BC Innovation Council highlights that over 30% of Canada’s EV-related patents originate from Vancouver-based firms.</w:t>
      </w:r>
    </w:p>
    <w:bookmarkEnd w:id="21"/>
    <w:bookmarkStart w:id="22" w:name="Xbf9a3b1a4b761ac06b026f16ba406043c498cf1"/>
    <w:p>
      <w:pPr>
        <w:pStyle w:val="Heading2"/>
      </w:pPr>
      <w:r>
        <w:t xml:space="preserve">3. Trends in Automotive Engineering Research (2015–Present)</w:t>
      </w:r>
    </w:p>
    <w:p>
      <w:pPr>
        <w:pStyle w:val="FirstParagraph"/>
      </w:pPr>
      <w:r>
        <w:t xml:space="preserve">The literature on</w:t>
      </w:r>
      <w:r>
        <w:t xml:space="preserve"> </w:t>
      </w:r>
      <w:r>
        <w:rPr>
          <w:bCs/>
          <w:b/>
        </w:rPr>
        <w:t xml:space="preserve">Automotive Engineering</w:t>
      </w:r>
      <w:r>
        <w:t xml:space="preserve"> </w:t>
      </w:r>
      <w:r>
        <w:t xml:space="preserve">reveals three dominant trends shaping the field in</w:t>
      </w:r>
      <w:r>
        <w:t xml:space="preserve"> </w:t>
      </w:r>
      <w:r>
        <w:rPr>
          <w:bCs/>
          <w:b/>
        </w:rPr>
        <w:t xml:space="preserve">Canada Vancouver</w:t>
      </w:r>
      <w:r>
        <w:t xml:space="preserve">:</w:t>
      </w:r>
    </w:p>
    <w:p>
      <w:pPr>
        <w:numPr>
          <w:ilvl w:val="0"/>
          <w:numId w:val="1001"/>
        </w:numPr>
        <w:pStyle w:val="Compact"/>
      </w:pPr>
      <w:r>
        <w:rPr>
          <w:bCs/>
          <w:b/>
        </w:rPr>
        <w:t xml:space="preserve">Electric Vehicle (EV) Innovation:</w:t>
      </w:r>
      <w:r>
        <w:t xml:space="preserve"> </w:t>
      </w:r>
      <w:r>
        <w:t xml:space="preserve">Research by Chen et al. (2022) notes that Vancouver-based engineers are at the forefront of improving lithium-ion battery efficiency, fast-charging systems, and vehicle-to-grid (V2G) technologies. The city’s mild climate also facilitates year-round testing of EV performance metrics.</w:t>
      </w:r>
    </w:p>
    <w:p>
      <w:pPr>
        <w:numPr>
          <w:ilvl w:val="0"/>
          <w:numId w:val="1001"/>
        </w:numPr>
        <w:pStyle w:val="Compact"/>
      </w:pPr>
      <w:r>
        <w:rPr>
          <w:bCs/>
          <w:b/>
        </w:rPr>
        <w:t xml:space="preserve">Autonomous and Connected Vehicles:</w:t>
      </w:r>
      <w:r>
        <w:t xml:space="preserve"> </w:t>
      </w:r>
      <w:r>
        <w:t xml:space="preserve">A 2023 study by the University of British Columbia found that Vancouver is a key site for autonomous vehicle (AV) pilot programs, such as self-driving shuttles in downtown areas. These projects require</w:t>
      </w:r>
      <w:r>
        <w:t xml:space="preserve"> </w:t>
      </w:r>
      <w:r>
        <w:rPr>
          <w:bCs/>
          <w:b/>
        </w:rPr>
        <w:t xml:space="preserve">Automotive Engineers</w:t>
      </w:r>
      <w:r>
        <w:t xml:space="preserve"> </w:t>
      </w:r>
      <w:r>
        <w:t xml:space="preserve">to integrate sensor fusion, machine learning algorithms, and cybersecurity protocols.</w:t>
      </w:r>
    </w:p>
    <w:p>
      <w:pPr>
        <w:numPr>
          <w:ilvl w:val="0"/>
          <w:numId w:val="1001"/>
        </w:numPr>
        <w:pStyle w:val="Compact"/>
      </w:pPr>
      <w:r>
        <w:rPr>
          <w:bCs/>
          <w:b/>
        </w:rPr>
        <w:t xml:space="preserve">Sustainable Manufacturing Practices:</w:t>
      </w:r>
      <w:r>
        <w:t xml:space="preserve"> </w:t>
      </w:r>
      <w:r>
        <w:t xml:space="preserve">As highlighted by the Canadian Automotive Partnership (CAP), Vancouver’s automotive engineers are leading efforts to adopt circular economy principles in production processes. This includes recycling lightweight materials like aluminum and carbon fiber used in EVs.</w:t>
      </w:r>
    </w:p>
    <w:bookmarkEnd w:id="22"/>
    <w:bookmarkStart w:id="23" w:name="X5f57019e0f796dd8747a697e34e34193e78e264"/>
    <w:p>
      <w:pPr>
        <w:pStyle w:val="Heading2"/>
      </w:pPr>
      <w:r>
        <w:t xml:space="preserve">4. Challenges Faced by Automotive Engineers in Vancouver</w:t>
      </w:r>
    </w:p>
    <w:p>
      <w:pPr>
        <w:pStyle w:val="FirstParagraph"/>
      </w:pPr>
      <w:r>
        <w:t xml:space="preserve">Despite its strengths,</w:t>
      </w:r>
      <w:r>
        <w:t xml:space="preserve"> </w:t>
      </w:r>
      <w:r>
        <w:rPr>
          <w:bCs/>
          <w:b/>
        </w:rPr>
        <w:t xml:space="preserve">Canada Vancouver</w:t>
      </w:r>
      <w:r>
        <w:t xml:space="preserve"> </w:t>
      </w:r>
      <w:r>
        <w:t xml:space="preserve">presents challenges for</w:t>
      </w:r>
      <w:r>
        <w:t xml:space="preserve"> </w:t>
      </w:r>
      <w:r>
        <w:rPr>
          <w:bCs/>
          <w:b/>
        </w:rPr>
        <w:t xml:space="preserve">Automotive Engineers</w:t>
      </w:r>
      <w:r>
        <w:t xml:space="preserve">. The city’s high cost of living and real estate prices can deter startups from establishing R&amp;D facilities. Additionally, regulatory frameworks for AV testing and EV infrastructure require continuous adaptation by engineers to meet provincial standards.</w:t>
      </w:r>
    </w:p>
    <w:p>
      <w:pPr>
        <w:pStyle w:val="BodyText"/>
      </w:pPr>
      <w:r>
        <w:t xml:space="preserve">A 2024 survey by the Society of Automotive Engineers (SAE) found that 68% of Vancouver-based automotive engineers cite a shortage of skilled labor in areas such as AI integration and battery management systems. Furthermore, the rapid pace of technological change demands ongoing professional development, which can strain institutional resources.</w:t>
      </w:r>
    </w:p>
    <w:bookmarkEnd w:id="23"/>
    <w:bookmarkStart w:id="24" w:name="Xa296ee8d40ab45191d3cee17045f67beb86bd3f"/>
    <w:p>
      <w:pPr>
        <w:pStyle w:val="Heading2"/>
      </w:pPr>
      <w:r>
        <w:t xml:space="preserve">5. Opportunities for Future Research and Practice</w:t>
      </w:r>
    </w:p>
    <w:p>
      <w:pPr>
        <w:pStyle w:val="FirstParagraph"/>
      </w:pPr>
      <w:r>
        <w:t xml:space="preserve">The literature suggests several opportunities for</w:t>
      </w:r>
      <w:r>
        <w:t xml:space="preserve"> </w:t>
      </w:r>
      <w:r>
        <w:rPr>
          <w:bCs/>
          <w:b/>
        </w:rPr>
        <w:t xml:space="preserve">Automotive Engineers</w:t>
      </w:r>
      <w:r>
        <w:t xml:space="preserve"> </w:t>
      </w:r>
      <w:r>
        <w:t xml:space="preserve">in</w:t>
      </w:r>
      <w:r>
        <w:t xml:space="preserve"> </w:t>
      </w:r>
      <w:r>
        <w:rPr>
          <w:bCs/>
          <w:b/>
        </w:rPr>
        <w:t xml:space="preserve">Canada Vancouver</w:t>
      </w:r>
      <w:r>
        <w:t xml:space="preserve">. First, there is a growing need to address equity in EV adoption, ensuring that low-income communities have access to charging infrastructure. Second, interdisciplinary research combining automotive engineering with urban planning and data science could optimize smart mobility solutions.</w:t>
      </w:r>
    </w:p>
    <w:p>
      <w:pPr>
        <w:pStyle w:val="BodyText"/>
      </w:pPr>
      <w:r>
        <w:t xml:space="preserve">Vancouver’s role as a global sustainability leader also opens avenues for collaboration with international partners on climate-resilient vehicle design. For example, partnerships between UBC’s Automotive Engineering Department and organizations like the International Energy Agency (IEA) could accelerate breakthroughs in hydrogen fuel cell technology.</w:t>
      </w:r>
    </w:p>
    <w:bookmarkEnd w:id="24"/>
    <w:bookmarkStart w:id="25" w:name="conclusion"/>
    <w:p>
      <w:pPr>
        <w:pStyle w:val="Heading2"/>
      </w:pPr>
      <w:r>
        <w:t xml:space="preserve">6. Conclusion</w:t>
      </w:r>
    </w:p>
    <w:p>
      <w:pPr>
        <w:pStyle w:val="FirstParagraph"/>
      </w:pPr>
      <w:r>
        <w:t xml:space="preserve">This Literature Review underscores the critical role of</w:t>
      </w:r>
      <w:r>
        <w:t xml:space="preserve"> </w:t>
      </w:r>
      <w:r>
        <w:rPr>
          <w:bCs/>
          <w:b/>
        </w:rPr>
        <w:t xml:space="preserve">Automotive Engineers</w:t>
      </w:r>
      <w:r>
        <w:t xml:space="preserve"> </w:t>
      </w:r>
      <w:r>
        <w:t xml:space="preserve">in driving sustainable innovation within</w:t>
      </w:r>
      <w:r>
        <w:t xml:space="preserve"> </w:t>
      </w:r>
      <w:r>
        <w:rPr>
          <w:bCs/>
          <w:b/>
        </w:rPr>
        <w:t xml:space="preserve">Canada Vancouver</w:t>
      </w:r>
      <w:r>
        <w:t xml:space="preserve">. As a city committed to environmental stewardship and technological advancement, Vancouver provides a unique laboratory for addressing global challenges in transportation. The integration of emerging technologies, interdisciplinary collaboration, and policy alignment will be essential for the next generation of</w:t>
      </w:r>
      <w:r>
        <w:t xml:space="preserve"> </w:t>
      </w:r>
      <w:r>
        <w:rPr>
          <w:bCs/>
          <w:b/>
        </w:rPr>
        <w:t xml:space="preserve">Automotive Engineers</w:t>
      </w:r>
      <w:r>
        <w:t xml:space="preserve"> </w:t>
      </w:r>
      <w:r>
        <w:t xml:space="preserve">to thrive in this dynamic field.</w:t>
      </w:r>
    </w:p>
    <w:p>
      <w:pPr>
        <w:pStyle w:val="BodyText"/>
      </w:pPr>
      <w:r>
        <w:t xml:space="preserve">Future research should focus on quantifying the economic and environmental impacts of Vancouver’s automotive initiatives, as well as developing educational programs tailored to the city’s specific needs. By leveraging its strategic position in</w:t>
      </w:r>
      <w:r>
        <w:t xml:space="preserve"> </w:t>
      </w:r>
      <w:r>
        <w:rPr>
          <w:bCs/>
          <w:b/>
        </w:rPr>
        <w:t xml:space="preserve">Canada Vancouver</w:t>
      </w:r>
      <w:r>
        <w:t xml:space="preserve">,</w:t>
      </w:r>
      <w:r>
        <w:t xml:space="preserve"> </w:t>
      </w:r>
      <w:r>
        <w:rPr>
          <w:bCs/>
          <w:b/>
        </w:rPr>
        <w:t xml:space="preserve">Automotive Engineers</w:t>
      </w:r>
      <w:r>
        <w:t xml:space="preserve"> </w:t>
      </w:r>
      <w:r>
        <w:t xml:space="preserve">can lead the transition to a cleaner, smarter mobility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Engineering in Canada Vancouver</dc:title>
  <dc:creator/>
  <dc:language>en</dc:language>
  <cp:keywords/>
  <dcterms:created xsi:type="dcterms:W3CDTF">2026-07-23T14:45:04Z</dcterms:created>
  <dcterms:modified xsi:type="dcterms:W3CDTF">2026-07-23T14:45:04Z</dcterms:modified>
</cp:coreProperties>
</file>

<file path=docProps/custom.xml><?xml version="1.0" encoding="utf-8"?>
<Properties xmlns="http://schemas.openxmlformats.org/officeDocument/2006/custom-properties" xmlns:vt="http://schemas.openxmlformats.org/officeDocument/2006/docPropsVTypes"/>
</file>