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5cffaad40d1f844241b4f236083f41a05960c5"/>
    <w:p>
      <w:pPr>
        <w:pStyle w:val="Heading1"/>
      </w:pPr>
      <w:r>
        <w:t xml:space="preserve">Literature Review: The Role of the Automotive Engineer in France Lyon</w:t>
      </w:r>
    </w:p>
    <w:p>
      <w:pPr>
        <w:pStyle w:val="FirstParagraph"/>
      </w:pPr>
      <w:r>
        <w:t xml:space="preserve">This literature review explores the evolving role of the automotive engineer within the context of</w:t>
      </w:r>
      <w:r>
        <w:t xml:space="preserve"> </w:t>
      </w:r>
      <w:r>
        <w:rPr>
          <w:bCs/>
          <w:b/>
        </w:rPr>
        <w:t xml:space="preserve">France Lyon</w:t>
      </w:r>
      <w:r>
        <w:t xml:space="preserve">, a city renowned for its historical significance in engineering, innovation, and industrial development. The document synthesizes existing research on automotive engineering practices, educational frameworks, and industry trends specific to</w:t>
      </w:r>
      <w:r>
        <w:t xml:space="preserve"> </w:t>
      </w:r>
      <w:r>
        <w:rPr>
          <w:bCs/>
          <w:b/>
        </w:rPr>
        <w:t xml:space="preserve">France Lyon</w:t>
      </w:r>
      <w:r>
        <w:t xml:space="preserve">. It emphasizes how the profession of an</w:t>
      </w:r>
      <w:r>
        <w:t xml:space="preserve"> </w:t>
      </w:r>
      <w:r>
        <w:rPr>
          <w:bCs/>
          <w:b/>
        </w:rPr>
        <w:t xml:space="preserve">automotive engineer</w:t>
      </w:r>
      <w:r>
        <w:t xml:space="preserve"> </w:t>
      </w:r>
      <w:r>
        <w:t xml:space="preserve">has adapted to global technological shifts while maintaining a unique identity shaped by regional expertise.</w:t>
      </w:r>
    </w:p>
    <w:bookmarkStart w:id="20" w:name="X891c551cf2994edf95f6ff0011ead03487af11f"/>
    <w:p>
      <w:pPr>
        <w:pStyle w:val="Heading2"/>
      </w:pPr>
      <w:r>
        <w:t xml:space="preserve">Historical Context of Automotive Engineering in France Lyon</w:t>
      </w:r>
    </w:p>
    <w:p>
      <w:pPr>
        <w:pStyle w:val="FirstParagraph"/>
      </w:pPr>
      <w:r>
        <w:t xml:space="preserve">The roots of automotive engineering in</w:t>
      </w:r>
      <w:r>
        <w:t xml:space="preserve"> </w:t>
      </w:r>
      <w:r>
        <w:rPr>
          <w:bCs/>
          <w:b/>
        </w:rPr>
        <w:t xml:space="preserve">France Lyon</w:t>
      </w:r>
      <w:r>
        <w:t xml:space="preserve"> </w:t>
      </w:r>
      <w:r>
        <w:t xml:space="preserve">can be traced back to the 19th century, when the region became a hub for industrial innovation. As one of France’s most economically dynamic cities,</w:t>
      </w:r>
      <w:r>
        <w:t xml:space="preserve"> </w:t>
      </w:r>
      <w:r>
        <w:rPr>
          <w:bCs/>
          <w:b/>
        </w:rPr>
        <w:t xml:space="preserve">Lyon</w:t>
      </w:r>
      <w:r>
        <w:t xml:space="preserve"> </w:t>
      </w:r>
      <w:r>
        <w:t xml:space="preserve">played a pivotal role in the development of early automobile technologies. The establishment of major automotive companies such as Renault (founded in 1898) and Peugeot (with significant operations in the region) laid the foundation for a robust engineering culture. These firms not only drove technological advancements but also created a demand for skilled</w:t>
      </w:r>
      <w:r>
        <w:t xml:space="preserve"> </w:t>
      </w:r>
      <w:r>
        <w:rPr>
          <w:bCs/>
          <w:b/>
        </w:rPr>
        <w:t xml:space="preserve">automotive engineers</w:t>
      </w:r>
      <w:r>
        <w:t xml:space="preserve">, who became integral to France’s industrial growth.</w:t>
      </w:r>
    </w:p>
    <w:p>
      <w:pPr>
        <w:pStyle w:val="BodyText"/>
      </w:pPr>
      <w:r>
        <w:t xml:space="preserve">A literature review by Dubois &amp; Martin (2015) highlights how</w:t>
      </w:r>
      <w:r>
        <w:t xml:space="preserve"> </w:t>
      </w:r>
      <w:r>
        <w:rPr>
          <w:bCs/>
          <w:b/>
        </w:rPr>
        <w:t xml:space="preserve">Lyon</w:t>
      </w:r>
      <w:r>
        <w:t xml:space="preserve">’s proximity to both the Rhône-Alpes region and major transportation networks made it an ideal location for automotive R&amp;D. The city’s engineering schools, such as the École Nationale Supérieure de Mécanique et d’Aéronautique et de Construction Automobile (ENSAM) Lyon, emerged as key institutions for training</w:t>
      </w:r>
      <w:r>
        <w:t xml:space="preserve"> </w:t>
      </w:r>
      <w:r>
        <w:rPr>
          <w:bCs/>
          <w:b/>
        </w:rPr>
        <w:t xml:space="preserve">automotive engineers</w:t>
      </w:r>
      <w:r>
        <w:t xml:space="preserve">, blending theoretical knowledge with practical applications tailored to the needs of local industries.</w:t>
      </w:r>
    </w:p>
    <w:bookmarkEnd w:id="20"/>
    <w:bookmarkStart w:id="21" w:name="Xb72639e2d1f0c6508883e247cea1446dc27f4f2"/>
    <w:p>
      <w:pPr>
        <w:pStyle w:val="Heading2"/>
      </w:pPr>
      <w:r>
        <w:t xml:space="preserve">Educational Framework for Automotive Engineers in France Lyon</w:t>
      </w:r>
    </w:p>
    <w:p>
      <w:pPr>
        <w:pStyle w:val="FirstParagraph"/>
      </w:pPr>
      <w:r>
        <w:t xml:space="preserve">The educational system in</w:t>
      </w:r>
      <w:r>
        <w:t xml:space="preserve"> </w:t>
      </w:r>
      <w:r>
        <w:rPr>
          <w:bCs/>
          <w:b/>
        </w:rPr>
        <w:t xml:space="preserve">France Lyon</w:t>
      </w:r>
      <w:r>
        <w:t xml:space="preserve"> </w:t>
      </w:r>
      <w:r>
        <w:t xml:space="preserve">has long been a cornerstone of producing high-caliber</w:t>
      </w:r>
      <w:r>
        <w:t xml:space="preserve"> </w:t>
      </w:r>
      <w:r>
        <w:rPr>
          <w:bCs/>
          <w:b/>
        </w:rPr>
        <w:t xml:space="preserve">automotive engineers</w:t>
      </w:r>
      <w:r>
        <w:t xml:space="preserve">. Institutions such as the Institut National des Sciences Appliquées (INSA) Lyon and the École Polytechnique Fédérale de Lausanne (EPFL), though based in Switzerland, have strong collaborative ties with Lyonnaise universities. These programs emphasize interdisciplinary learning, covering mechanical engineering, materials science, and sustainable design—core competencies for modern</w:t>
      </w:r>
      <w:r>
        <w:t xml:space="preserve"> </w:t>
      </w:r>
      <w:r>
        <w:rPr>
          <w:bCs/>
          <w:b/>
        </w:rPr>
        <w:t xml:space="preserve">automotive engineers</w:t>
      </w:r>
      <w:r>
        <w:t xml:space="preserve">.</w:t>
      </w:r>
    </w:p>
    <w:p>
      <w:pPr>
        <w:pStyle w:val="BodyText"/>
      </w:pPr>
      <w:r>
        <w:t xml:space="preserve">A study by Leclerc et al. (2018) notes that the curriculum in</w:t>
      </w:r>
      <w:r>
        <w:t xml:space="preserve"> </w:t>
      </w:r>
      <w:r>
        <w:rPr>
          <w:bCs/>
          <w:b/>
        </w:rPr>
        <w:t xml:space="preserve">Lyon</w:t>
      </w:r>
      <w:r>
        <w:t xml:space="preserve">’s engineering schools integrates hands-on projects with industry partnerships. For instance, students often engage in collaborative projects with local automotive firms, gaining real-world experience in areas like vehicle dynamics, energy efficiency, and autonomous systems. This pragmatic approach ensures that graduates are well-equipped to address the challenges faced by the global automotive sector.</w:t>
      </w:r>
    </w:p>
    <w:bookmarkEnd w:id="21"/>
    <w:bookmarkStart w:id="22" w:name="Xbefeb44f189e0e1e6b0375b293b2a65dc73078e"/>
    <w:p>
      <w:pPr>
        <w:pStyle w:val="Heading2"/>
      </w:pPr>
      <w:r>
        <w:t xml:space="preserve">Current Trends and Innovations in Automotive Engineering</w:t>
      </w:r>
    </w:p>
    <w:p>
      <w:pPr>
        <w:pStyle w:val="FirstParagraph"/>
      </w:pPr>
      <w:r>
        <w:t xml:space="preserve">In recent years, the role of an</w:t>
      </w:r>
      <w:r>
        <w:t xml:space="preserve"> </w:t>
      </w:r>
      <w:r>
        <w:rPr>
          <w:bCs/>
          <w:b/>
        </w:rPr>
        <w:t xml:space="preserve">automotive engineer</w:t>
      </w:r>
      <w:r>
        <w:t xml:space="preserve"> </w:t>
      </w:r>
      <w:r>
        <w:t xml:space="preserve">has expanded beyond traditional mechanical design to encompass digital technologies, sustainability, and electrification. In</w:t>
      </w:r>
      <w:r>
        <w:t xml:space="preserve"> </w:t>
      </w:r>
      <w:r>
        <w:rPr>
          <w:bCs/>
          <w:b/>
        </w:rPr>
        <w:t xml:space="preserve">France Lyon</w:t>
      </w:r>
      <w:r>
        <w:t xml:space="preserve">, this transformation is particularly evident due to the region’s investment in green technologies and smart mobility solutions. According to a report by the French Ministry of Industry (2021), over 70% of automotive research initiatives in</w:t>
      </w:r>
      <w:r>
        <w:t xml:space="preserve"> </w:t>
      </w:r>
      <w:r>
        <w:rPr>
          <w:bCs/>
          <w:b/>
        </w:rPr>
        <w:t xml:space="preserve">Lyon</w:t>
      </w:r>
      <w:r>
        <w:t xml:space="preserve"> </w:t>
      </w:r>
      <w:r>
        <w:t xml:space="preserve">are now focused on electric vehicles (EVs) and hydrogen fuel-cell technology.</w:t>
      </w:r>
    </w:p>
    <w:p>
      <w:pPr>
        <w:pStyle w:val="BodyText"/>
      </w:pPr>
      <w:r>
        <w:t xml:space="preserve">The integration of artificial intelligence (AI) and data analytics into vehicle systems has further redefined the responsibilities of</w:t>
      </w:r>
      <w:r>
        <w:t xml:space="preserve"> </w:t>
      </w:r>
      <w:r>
        <w:rPr>
          <w:bCs/>
          <w:b/>
        </w:rPr>
        <w:t xml:space="preserve">automotive engineers</w:t>
      </w:r>
      <w:r>
        <w:t xml:space="preserve">. As noted by Lemoine &amp; Moreau (2020), engineers in</w:t>
      </w:r>
      <w:r>
        <w:t xml:space="preserve"> </w:t>
      </w:r>
      <w:r>
        <w:rPr>
          <w:bCs/>
          <w:b/>
        </w:rPr>
        <w:t xml:space="preserve">Lyon</w:t>
      </w:r>
      <w:r>
        <w:t xml:space="preserve"> </w:t>
      </w:r>
      <w:r>
        <w:t xml:space="preserve">are at the forefront of developing AI-driven safety features, such as adaptive cruise control and autonomous driving algorithms. This shift aligns with France’s national strategy to reduce carbon emissions by 2030, positioning</w:t>
      </w:r>
      <w:r>
        <w:t xml:space="preserve"> </w:t>
      </w:r>
      <w:r>
        <w:rPr>
          <w:bCs/>
          <w:b/>
        </w:rPr>
        <w:t xml:space="preserve">Lyon</w:t>
      </w:r>
      <w:r>
        <w:t xml:space="preserve"> </w:t>
      </w:r>
      <w:r>
        <w:t xml:space="preserve">as a leader in sustainable mobility.</w:t>
      </w:r>
    </w:p>
    <w:bookmarkEnd w:id="22"/>
    <w:bookmarkStart w:id="23" w:name="Xc1bcfc3415d097f5f236b830bc434569b374bd5"/>
    <w:p>
      <w:pPr>
        <w:pStyle w:val="Heading2"/>
      </w:pPr>
      <w:r>
        <w:t xml:space="preserve">Challenges and Opportunities for Automotive Engineers in France Lyon</w:t>
      </w:r>
    </w:p>
    <w:p>
      <w:pPr>
        <w:pStyle w:val="FirstParagraph"/>
      </w:pPr>
      <w:r>
        <w:t xml:space="preserve">Despite its strengths, the automotive engineering sector in</w:t>
      </w:r>
      <w:r>
        <w:t xml:space="preserve"> </w:t>
      </w:r>
      <w:r>
        <w:rPr>
          <w:bCs/>
          <w:b/>
        </w:rPr>
        <w:t xml:space="preserve">France Lyon</w:t>
      </w:r>
      <w:r>
        <w:t xml:space="preserve"> </w:t>
      </w:r>
      <w:r>
        <w:t xml:space="preserve">faces challenges such as global competition, rapidly evolving regulations, and the need for continuous innovation. A literature review by Rousseau (2019) identifies the transition from internal combustion engines to EVs as a critical challenge. While this shift creates opportunities for engineers specializing in battery technology and energy systems, it also requires significant retraining and investment.</w:t>
      </w:r>
    </w:p>
    <w:p>
      <w:pPr>
        <w:pStyle w:val="BodyText"/>
      </w:pPr>
      <w:r>
        <w:t xml:space="preserve">However,</w:t>
      </w:r>
      <w:r>
        <w:t xml:space="preserve"> </w:t>
      </w:r>
      <w:r>
        <w:rPr>
          <w:bCs/>
          <w:b/>
        </w:rPr>
        <w:t xml:space="preserve">Lyon</w:t>
      </w:r>
      <w:r>
        <w:t xml:space="preserve">’s vibrant startup ecosystem offers promising opportunities. Companies like Velodyne (a leader in lidar sensors) and local EV manufacturers have partnered with academic institutions to foster innovation. This collaboration not only enhances the skill sets of</w:t>
      </w:r>
      <w:r>
        <w:t xml:space="preserve"> </w:t>
      </w:r>
      <w:r>
        <w:rPr>
          <w:bCs/>
          <w:b/>
        </w:rPr>
        <w:t xml:space="preserve">automotive engineers</w:t>
      </w:r>
      <w:r>
        <w:t xml:space="preserve"> </w:t>
      </w:r>
      <w:r>
        <w:t xml:space="preserve">but also strengthens France’s position in the global automotive market.</w:t>
      </w:r>
    </w:p>
    <w:bookmarkEnd w:id="23"/>
    <w:bookmarkStart w:id="24" w:name="X7096c0a78a9af730b8641b807cf2761b4a4b2db"/>
    <w:p>
      <w:pPr>
        <w:pStyle w:val="Heading2"/>
      </w:pPr>
      <w:r>
        <w:t xml:space="preserve">Case Studies: Automotive Engineering Projects in France Lyon</w:t>
      </w:r>
    </w:p>
    <w:p>
      <w:pPr>
        <w:pStyle w:val="FirstParagraph"/>
      </w:pPr>
      <w:r>
        <w:t xml:space="preserve">To illustrate the practical application of engineering principles, several case studies highlight</w:t>
      </w:r>
      <w:r>
        <w:t xml:space="preserve"> </w:t>
      </w:r>
      <w:r>
        <w:rPr>
          <w:bCs/>
          <w:b/>
        </w:rPr>
        <w:t xml:space="preserve">Lyon</w:t>
      </w:r>
      <w:r>
        <w:t xml:space="preserve">’s contributions to the field. For example, the development of Renault’s Twizy electric vehicle was spearheaded by engineers based in</w:t>
      </w:r>
      <w:r>
        <w:t xml:space="preserve"> </w:t>
      </w:r>
      <w:r>
        <w:rPr>
          <w:bCs/>
          <w:b/>
        </w:rPr>
        <w:t xml:space="preserve">Lyon</w:t>
      </w:r>
      <w:r>
        <w:t xml:space="preserve">, leveraging local expertise in compact EV design and lightweight materials. Similarly, the city’s role in hosting Formula E races has spurred research into high-performance electric drivetrains, with engineers from INSA Lyon contributing to race car development.</w:t>
      </w:r>
    </w:p>
    <w:p>
      <w:pPr>
        <w:pStyle w:val="BodyText"/>
      </w:pPr>
      <w:r>
        <w:t xml:space="preserve">Another notable project is the “Lyon Smart Mobility Initiative,” which aims to integrate autonomous shuttles and EV charging infrastructure across the metropolitan area. This initiative, supported by both public and private stakeholders, demonstrates how</w:t>
      </w:r>
      <w:r>
        <w:t xml:space="preserve"> </w:t>
      </w:r>
      <w:r>
        <w:rPr>
          <w:bCs/>
          <w:b/>
        </w:rPr>
        <w:t xml:space="preserve">automotive engineers</w:t>
      </w:r>
      <w:r>
        <w:t xml:space="preserve"> </w:t>
      </w:r>
      <w:r>
        <w:t xml:space="preserve">in</w:t>
      </w:r>
      <w:r>
        <w:t xml:space="preserve"> </w:t>
      </w:r>
      <w:r>
        <w:rPr>
          <w:bCs/>
          <w:b/>
        </w:rPr>
        <w:t xml:space="preserve">Lyon</w:t>
      </w:r>
      <w:r>
        <w:t xml:space="preserve"> </w:t>
      </w:r>
      <w:r>
        <w:t xml:space="preserve">are driving urban transformation through technology.</w:t>
      </w:r>
    </w:p>
    <w:bookmarkEnd w:id="24"/>
    <w:bookmarkStart w:id="25" w:name="conclusion"/>
    <w:p>
      <w:pPr>
        <w:pStyle w:val="Heading2"/>
      </w:pPr>
      <w:r>
        <w:t xml:space="preserve">Conclusion</w:t>
      </w:r>
    </w:p>
    <w:p>
      <w:pPr>
        <w:pStyle w:val="FirstParagraph"/>
      </w:pPr>
      <w:r>
        <w:t xml:space="preserve">The literature reviewed underscores the vital role of the</w:t>
      </w:r>
      <w:r>
        <w:t xml:space="preserve"> </w:t>
      </w:r>
      <w:r>
        <w:rPr>
          <w:bCs/>
          <w:b/>
        </w:rPr>
        <w:t xml:space="preserve">automotive engineer</w:t>
      </w:r>
      <w:r>
        <w:t xml:space="preserve"> </w:t>
      </w:r>
      <w:r>
        <w:t xml:space="preserve">in shaping the future of mobility, particularly within the dynamic landscape of</w:t>
      </w:r>
      <w:r>
        <w:t xml:space="preserve"> </w:t>
      </w:r>
      <w:r>
        <w:rPr>
          <w:bCs/>
          <w:b/>
        </w:rPr>
        <w:t xml:space="preserve">France Lyon</w:t>
      </w:r>
      <w:r>
        <w:t xml:space="preserve">. The region’s rich history, world-class educational institutions, and commitment to innovation position it as a global leader in automotive engineering. As challenges such as electrification and sustainability become increasingly pressing,</w:t>
      </w:r>
      <w:r>
        <w:t xml:space="preserve"> </w:t>
      </w:r>
      <w:r>
        <w:rPr>
          <w:bCs/>
          <w:b/>
        </w:rPr>
        <w:t xml:space="preserve">Lyon</w:t>
      </w:r>
      <w:r>
        <w:t xml:space="preserve">’s engineers are poised to lead the industry through creativity, collaboration, and technical excellence.</w:t>
      </w:r>
    </w:p>
    <w:p>
      <w:pPr>
        <w:pStyle w:val="BodyText"/>
      </w:pPr>
      <w:r>
        <w:t xml:space="preserve">This review reaffirms that the intersection of</w:t>
      </w:r>
      <w:r>
        <w:t xml:space="preserve"> </w:t>
      </w:r>
      <w:r>
        <w:rPr>
          <w:bCs/>
          <w:b/>
        </w:rPr>
        <w:t xml:space="preserve">Lyon</w:t>
      </w:r>
      <w:r>
        <w:t xml:space="preserve">,</w:t>
      </w:r>
      <w:r>
        <w:t xml:space="preserve"> </w:t>
      </w:r>
      <w:r>
        <w:rPr>
          <w:bCs/>
          <w:b/>
        </w:rPr>
        <w:t xml:space="preserve">France</w:t>
      </w:r>
      <w:r>
        <w:t xml:space="preserve">, and the profession of an</w:t>
      </w:r>
      <w:r>
        <w:t xml:space="preserve"> </w:t>
      </w:r>
      <w:r>
        <w:rPr>
          <w:bCs/>
          <w:b/>
        </w:rPr>
        <w:t xml:space="preserve">automotive engineer</w:t>
      </w:r>
      <w:r>
        <w:t xml:space="preserve"> </w:t>
      </w:r>
      <w:r>
        <w:t xml:space="preserve">represents a unique synergy of tradition and innovation, ensuring continued relevance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France Lyon</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