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4" w:name="X5d137f5722708dd45c1e99c9f62faa4b84e228e"/>
    <w:p>
      <w:pPr>
        <w:pStyle w:val="Heading1"/>
      </w:pPr>
      <w:r>
        <w:t xml:space="preserve">Literature Review: Automotive Engineer in Germany Munich</w:t>
      </w:r>
    </w:p>
    <w:p>
      <w:pPr>
        <w:pStyle w:val="FirstParagraph"/>
      </w:pPr>
      <w:r>
        <w:rPr>
          <w:bCs/>
          <w:b/>
        </w:rPr>
        <w:t xml:space="preserve">Introduction:</w:t>
      </w:r>
      <w:r>
        <w:t xml:space="preserve"> </w:t>
      </w:r>
      <w:r>
        <w:t xml:space="preserve">The role of an</w:t>
      </w:r>
      <w:r>
        <w:t xml:space="preserve"> </w:t>
      </w:r>
      <w:r>
        <w:rPr>
          <w:bCs/>
          <w:b/>
        </w:rPr>
        <w:t xml:space="preserve">Automotive Engineer</w:t>
      </w:r>
      <w:r>
        <w:t xml:space="preserve"> </w:t>
      </w:r>
      <w:r>
        <w:t xml:space="preserve">is pivotal to the global automotive industry, and in</w:t>
      </w:r>
      <w:r>
        <w:t xml:space="preserve"> </w:t>
      </w:r>
      <w:r>
        <w:rPr>
          <w:iCs/>
          <w:i/>
        </w:rPr>
        <w:t xml:space="preserve">Germany Munich</w:t>
      </w:r>
      <w:r>
        <w:t xml:space="preserve">, this profession is deeply intertwined with the region's technological innovation and industrial legacy. Munich, renowned as a hub for engineering excellence and home to companies like BMW, Siemens, and ZF Friedrichshafen, offers a unique context for analyzing the challenges and advancements in automotive engineering. This literature review synthesizes existing research on</w:t>
      </w:r>
      <w:r>
        <w:t xml:space="preserve"> </w:t>
      </w:r>
      <w:r>
        <w:rPr>
          <w:bCs/>
          <w:b/>
        </w:rPr>
        <w:t xml:space="preserve">Automotive Engineer</w:t>
      </w:r>
      <w:r>
        <w:t xml:space="preserve"> </w:t>
      </w:r>
      <w:r>
        <w:t xml:space="preserve">practices in</w:t>
      </w:r>
      <w:r>
        <w:t xml:space="preserve"> </w:t>
      </w:r>
      <w:r>
        <w:rPr>
          <w:iCs/>
          <w:i/>
        </w:rPr>
        <w:t xml:space="preserve">Germany Munich</w:t>
      </w:r>
      <w:r>
        <w:t xml:space="preserve">, emphasizing trends in technology, education, sustainability initiatives, and industry-specific demands.</w:t>
      </w:r>
    </w:p>
    <w:bookmarkStart w:id="22" w:name="X3e4ee670e64705cc53b566d46511e6cfa910e18"/>
    <w:p>
      <w:pPr>
        <w:pStyle w:val="Heading2"/>
      </w:pPr>
      <w:r>
        <w:t xml:space="preserve">1. Technological Advancements and Industry Trends</w:t>
      </w:r>
    </w:p>
    <w:p>
      <w:pPr>
        <w:pStyle w:val="FirstParagraph"/>
      </w:pPr>
      <w:r>
        <w:t xml:space="preserve">The automotive sector in</w:t>
      </w:r>
      <w:r>
        <w:t xml:space="preserve"> </w:t>
      </w:r>
      <w:r>
        <w:rPr>
          <w:iCs/>
          <w:i/>
        </w:rPr>
        <w:t xml:space="preserve">Germany Munich</w:t>
      </w:r>
      <w:r>
        <w:t xml:space="preserve"> </w:t>
      </w:r>
      <w:r>
        <w:t xml:space="preserve">has historically been a leader in engineering innovation. Recent studies highlight the shift from traditional combustion engines to electric vehicles (EVs) and autonomous driving systems as defining trends for</w:t>
      </w:r>
      <w:r>
        <w:t xml:space="preserve"> </w:t>
      </w:r>
      <w:r>
        <w:rPr>
          <w:bCs/>
          <w:b/>
        </w:rPr>
        <w:t xml:space="preserve">Automotive Engineers</w:t>
      </w:r>
      <w:r>
        <w:t xml:space="preserve"> </w:t>
      </w:r>
      <w:r>
        <w:t xml:space="preserve">in the region. For instance, research by</w:t>
      </w:r>
      <w:r>
        <w:t xml:space="preserve"> </w:t>
      </w:r>
      <w:hyperlink r:id="rId20">
        <w:r>
          <w:rPr>
            <w:rStyle w:val="Hyperlink"/>
          </w:rPr>
          <w:t xml:space="preserve">BMW Group</w:t>
        </w:r>
      </w:hyperlink>
      <w:r>
        <w:t xml:space="preserve"> </w:t>
      </w:r>
      <w:r>
        <w:t xml:space="preserve">underscores Munich's commitment to developing battery-electric vehicles (BEVs), such as the i3 and iX models, which require</w:t>
      </w:r>
      <w:r>
        <w:t xml:space="preserve"> </w:t>
      </w:r>
      <w:r>
        <w:rPr>
          <w:bCs/>
          <w:b/>
        </w:rPr>
        <w:t xml:space="preserve">Automotive Engineers</w:t>
      </w:r>
      <w:r>
        <w:t xml:space="preserve"> </w:t>
      </w:r>
      <w:r>
        <w:t xml:space="preserve">to specialize in powertrain systems, energy management, and lightweight materials. Additionally, the integration of AI-driven driver assistance systems has become a focal area for engineers working on autonomous mobility solutions.</w:t>
      </w:r>
    </w:p>
    <w:p>
      <w:pPr>
        <w:pStyle w:val="BodyText"/>
      </w:pPr>
      <w:r>
        <w:t xml:space="preserve">A 2021 report by the</w:t>
      </w:r>
      <w:r>
        <w:t xml:space="preserve"> </w:t>
      </w:r>
      <w:hyperlink r:id="rId21">
        <w:r>
          <w:rPr>
            <w:rStyle w:val="Hyperlink"/>
          </w:rPr>
          <w:t xml:space="preserve">City of Munich</w:t>
        </w:r>
      </w:hyperlink>
      <w:r>
        <w:t xml:space="preserve"> </w:t>
      </w:r>
      <w:r>
        <w:t xml:space="preserve">highlights that local</w:t>
      </w:r>
      <w:r>
        <w:t xml:space="preserve"> </w:t>
      </w:r>
      <w:r>
        <w:rPr>
          <w:bCs/>
          <w:b/>
        </w:rPr>
        <w:t xml:space="preserve">Automotive Engineers</w:t>
      </w:r>
      <w:r>
        <w:t xml:space="preserve"> </w:t>
      </w:r>
      <w:r>
        <w:t xml:space="preserve">are increasingly involved in sustainability initiatives, including carbon-neutral production processes and circular economy strategies. This aligns with Germany's broader goal of reducing greenhouse gas emissions by 55% by 2030, as outlined in the EU’s Green Deal.</w:t>
      </w:r>
    </w:p>
    <w:bookmarkEnd w:id="22"/>
    <w:bookmarkStart w:id="26" w:name="Xeff4fd6deb6c95eb555d75d0bc350edc975e4a9"/>
    <w:p>
      <w:pPr>
        <w:pStyle w:val="Heading2"/>
      </w:pPr>
      <w:r>
        <w:t xml:space="preserve">2. Academic Contributions to Automotive Engineering in Munich</w:t>
      </w:r>
    </w:p>
    <w:p>
      <w:pPr>
        <w:pStyle w:val="FirstParagraph"/>
      </w:pPr>
      <w:r>
        <w:t xml:space="preserve">The</w:t>
      </w:r>
      <w:r>
        <w:t xml:space="preserve"> </w:t>
      </w:r>
      <w:r>
        <w:rPr>
          <w:iCs/>
          <w:i/>
        </w:rPr>
        <w:t xml:space="preserve">Germany Munich</w:t>
      </w:r>
      <w:r>
        <w:t xml:space="preserve"> </w:t>
      </w:r>
      <w:r>
        <w:t xml:space="preserve">academic landscape plays a critical role in shaping the expertise of</w:t>
      </w:r>
      <w:r>
        <w:t xml:space="preserve"> </w:t>
      </w:r>
      <w:r>
        <w:rPr>
          <w:bCs/>
          <w:b/>
        </w:rPr>
        <w:t xml:space="preserve">Automotive Engineers</w:t>
      </w:r>
      <w:r>
        <w:t xml:space="preserve">. Institutions such as the</w:t>
      </w:r>
      <w:r>
        <w:t xml:space="preserve"> </w:t>
      </w:r>
      <w:hyperlink r:id="rId23">
        <w:r>
          <w:rPr>
            <w:rStyle w:val="Hyperlink"/>
          </w:rPr>
          <w:t xml:space="preserve">Technische Universität München (TUM)</w:t>
        </w:r>
      </w:hyperlink>
      <w:r>
        <w:t xml:space="preserve"> </w:t>
      </w:r>
      <w:r>
        <w:t xml:space="preserve">and the</w:t>
      </w:r>
      <w:r>
        <w:t xml:space="preserve"> </w:t>
      </w:r>
      <w:hyperlink r:id="rId24">
        <w:r>
          <w:rPr>
            <w:rStyle w:val="Hyperlink"/>
          </w:rPr>
          <w:t xml:space="preserve">Munich Research Alliance</w:t>
        </w:r>
      </w:hyperlink>
      <w:r>
        <w:t xml:space="preserve"> </w:t>
      </w:r>
      <w:r>
        <w:t xml:space="preserve">have published extensive literature on advanced propulsion systems, vehicle dynamics, and intelligent transportation networks. A 2023 study by TUM emphasizes the importance of interdisciplinary collaboration between mechanical engineering and computer science to address challenges in connected vehicle technologies.</w:t>
      </w:r>
    </w:p>
    <w:p>
      <w:pPr>
        <w:pStyle w:val="BodyText"/>
      </w:pPr>
      <w:r>
        <w:t xml:space="preserve">Furthermore, the availability of research facilities like the</w:t>
      </w:r>
      <w:r>
        <w:t xml:space="preserve"> </w:t>
      </w:r>
      <w:hyperlink r:id="rId25">
        <w:r>
          <w:rPr>
            <w:rStyle w:val="Hyperlink"/>
          </w:rPr>
          <w:t xml:space="preserve">German Federal Ministry for Economic Affairs and Climate Action (BMWK)</w:t>
        </w:r>
      </w:hyperlink>
      <w:r>
        <w:t xml:space="preserve"> </w:t>
      </w:r>
      <w:r>
        <w:t xml:space="preserve">grants has enabled</w:t>
      </w:r>
      <w:r>
        <w:t xml:space="preserve"> </w:t>
      </w:r>
      <w:r>
        <w:rPr>
          <w:bCs/>
          <w:b/>
        </w:rPr>
        <w:t xml:space="preserve">Automotive Engineers</w:t>
      </w:r>
      <w:r>
        <w:t xml:space="preserve"> </w:t>
      </w:r>
      <w:r>
        <w:t xml:space="preserve">in Munich to explore emerging fields such as hydrogen fuel cell technology and vehicle-to-grid (V2G) systems. These academic contributions not only support local industry needs but also position Munich as a global leader in sustainable mobility.</w:t>
      </w:r>
    </w:p>
    <w:bookmarkEnd w:id="26"/>
    <w:bookmarkStart w:id="28" w:name="Xd73f5bd28e84e3b942ddd5a6ef426c4ebda3653"/>
    <w:p>
      <w:pPr>
        <w:pStyle w:val="Heading2"/>
      </w:pPr>
      <w:r>
        <w:t xml:space="preserve">3. Industry-Specific Challenges for Automotive Engineers</w:t>
      </w:r>
    </w:p>
    <w:p>
      <w:pPr>
        <w:pStyle w:val="FirstParagraph"/>
      </w:pPr>
      <w:r>
        <w:t xml:space="preserve">While</w:t>
      </w:r>
      <w:r>
        <w:t xml:space="preserve"> </w:t>
      </w:r>
      <w:r>
        <w:rPr>
          <w:iCs/>
          <w:i/>
        </w:rPr>
        <w:t xml:space="preserve">Germany Munich</w:t>
      </w:r>
      <w:r>
        <w:t xml:space="preserve"> </w:t>
      </w:r>
      <w:r>
        <w:t xml:space="preserve">offers unparalleled opportunities,</w:t>
      </w:r>
      <w:r>
        <w:t xml:space="preserve"> </w:t>
      </w:r>
      <w:r>
        <w:rPr>
          <w:bCs/>
          <w:b/>
        </w:rPr>
        <w:t xml:space="preserve">Automotive Engineers</w:t>
      </w:r>
      <w:r>
        <w:t xml:space="preserve"> </w:t>
      </w:r>
      <w:r>
        <w:t xml:space="preserve">face unique challenges. A 2024 paper by the</w:t>
      </w:r>
      <w:r>
        <w:t xml:space="preserve"> </w:t>
      </w:r>
      <w:hyperlink r:id="rId27">
        <w:r>
          <w:rPr>
            <w:rStyle w:val="Hyperlink"/>
          </w:rPr>
          <w:t xml:space="preserve">Verband der Automobilindustrie (VDA)</w:t>
        </w:r>
      </w:hyperlink>
      <w:r>
        <w:t xml:space="preserve"> </w:t>
      </w:r>
      <w:r>
        <w:t xml:space="preserve">identifies supply chain disruptions and labor shortages as critical issues. The transition to EVs has also increased demand for skilled professionals in battery chemistry and software engineering, areas where Munich’s workforce is still adapting.</w:t>
      </w:r>
    </w:p>
    <w:p>
      <w:pPr>
        <w:pStyle w:val="BodyText"/>
      </w:pPr>
      <w:r>
        <w:t xml:space="preserve">Another challenge lies in balancing innovation with regulatory compliance. German regulations, such as the</w:t>
      </w:r>
      <w:r>
        <w:t xml:space="preserve"> </w:t>
      </w:r>
      <w:r>
        <w:rPr>
          <w:iCs/>
          <w:i/>
        </w:rPr>
        <w:t xml:space="preserve">StVZO</w:t>
      </w:r>
      <w:r>
        <w:t xml:space="preserve"> </w:t>
      </w:r>
      <w:r>
        <w:t xml:space="preserve">(Road Traffic Licensing Regulations), impose strict safety standards that require</w:t>
      </w:r>
      <w:r>
        <w:t xml:space="preserve"> </w:t>
      </w:r>
      <w:r>
        <w:rPr>
          <w:bCs/>
          <w:b/>
        </w:rPr>
        <w:t xml:space="preserve">Automotive Engineers</w:t>
      </w:r>
      <w:r>
        <w:t xml:space="preserve"> </w:t>
      </w:r>
      <w:r>
        <w:t xml:space="preserve">to integrate rigorous testing protocols into their designs. Additionally, the EU’s General Data Protection Regulation (GDPR) adds complexity to data management in connected vehicles.</w:t>
      </w:r>
    </w:p>
    <w:bookmarkEnd w:id="28"/>
    <w:bookmarkStart w:id="32" w:name="X773b707993367afdab8fda5987716a87a23fc37"/>
    <w:p>
      <w:pPr>
        <w:pStyle w:val="Heading2"/>
      </w:pPr>
      <w:r>
        <w:t xml:space="preserve">4. Professional Development and Networking Opportunities</w:t>
      </w:r>
    </w:p>
    <w:p>
      <w:pPr>
        <w:pStyle w:val="FirstParagraph"/>
      </w:pPr>
      <w:r>
        <w:t xml:space="preserve">Munich’s automotive ecosystem fosters professional growth for</w:t>
      </w:r>
      <w:r>
        <w:t xml:space="preserve"> </w:t>
      </w:r>
      <w:r>
        <w:rPr>
          <w:bCs/>
          <w:b/>
        </w:rPr>
        <w:t xml:space="preserve">Automotive Engineers</w:t>
      </w:r>
      <w:r>
        <w:t xml:space="preserve">. Events like the</w:t>
      </w:r>
      <w:r>
        <w:t xml:space="preserve"> </w:t>
      </w:r>
      <w:hyperlink r:id="rId29">
        <w:r>
          <w:rPr>
            <w:rStyle w:val="Hyperlink"/>
          </w:rPr>
          <w:t xml:space="preserve">Munich Motorsport Symposium</w:t>
        </w:r>
      </w:hyperlink>
      <w:r>
        <w:t xml:space="preserve"> </w:t>
      </w:r>
      <w:r>
        <w:t xml:space="preserve">and industry workshops hosted by organizations such as the</w:t>
      </w:r>
      <w:r>
        <w:t xml:space="preserve"> </w:t>
      </w:r>
      <w:hyperlink r:id="rId30">
        <w:r>
          <w:rPr>
            <w:rStyle w:val="Hyperlink"/>
          </w:rPr>
          <w:t xml:space="preserve">Automobilclub Bayern</w:t>
        </w:r>
      </w:hyperlink>
      <w:r>
        <w:t xml:space="preserve"> </w:t>
      </w:r>
      <w:r>
        <w:t xml:space="preserve">provide platforms for knowledge exchange. These initiatives align with the profession’s need to stay updated on global trends, including advancements in 3D printing for prototyping and predictive maintenance algorithms.</w:t>
      </w:r>
    </w:p>
    <w:p>
      <w:pPr>
        <w:pStyle w:val="BodyText"/>
      </w:pPr>
      <w:r>
        <w:t xml:space="preserve">Moreover, Munich’s proximity to Silicon Valley-style innovation clusters (e.g., Bavaria’s tech startups) encourages cross-disciplinary learning. A 2022 study by the</w:t>
      </w:r>
      <w:r>
        <w:t xml:space="preserve"> </w:t>
      </w:r>
      <w:hyperlink r:id="rId31">
        <w:r>
          <w:rPr>
            <w:rStyle w:val="Hyperlink"/>
          </w:rPr>
          <w:t xml:space="preserve">Bayern Innovativ</w:t>
        </w:r>
      </w:hyperlink>
      <w:r>
        <w:t xml:space="preserve"> </w:t>
      </w:r>
      <w:r>
        <w:t xml:space="preserve">initiative highlights how</w:t>
      </w:r>
      <w:r>
        <w:t xml:space="preserve"> </w:t>
      </w:r>
      <w:r>
        <w:rPr>
          <w:bCs/>
          <w:b/>
        </w:rPr>
        <w:t xml:space="preserve">Automotive Engineers</w:t>
      </w:r>
      <w:r>
        <w:t xml:space="preserve"> </w:t>
      </w:r>
      <w:r>
        <w:t xml:space="preserve">in Munich are leveraging partnerships with AI and robotics firms to develop next-generation mobility solutions.</w:t>
      </w:r>
    </w:p>
    <w:bookmarkEnd w:id="32"/>
    <w:bookmarkStart w:id="33" w:name="future-outlook-and-recommendations"/>
    <w:p>
      <w:pPr>
        <w:pStyle w:val="Heading2"/>
      </w:pPr>
      <w:r>
        <w:t xml:space="preserve">5. Future Outlook and Recommendations</w:t>
      </w:r>
    </w:p>
    <w:p>
      <w:pPr>
        <w:pStyle w:val="FirstParagraph"/>
      </w:pPr>
      <w:r>
        <w:t xml:space="preserve">The literature reviewed indicates that</w:t>
      </w:r>
      <w:r>
        <w:t xml:space="preserve"> </w:t>
      </w:r>
      <w:r>
        <w:rPr>
          <w:iCs/>
          <w:i/>
        </w:rPr>
        <w:t xml:space="preserve">Germany Munich</w:t>
      </w:r>
      <w:r>
        <w:t xml:space="preserve"> </w:t>
      </w:r>
      <w:r>
        <w:t xml:space="preserve">will remain a global epicenter for</w:t>
      </w:r>
      <w:r>
        <w:t xml:space="preserve"> </w:t>
      </w:r>
      <w:r>
        <w:rPr>
          <w:bCs/>
          <w:b/>
        </w:rPr>
        <w:t xml:space="preserve">Automotive Engineers</w:t>
      </w:r>
      <w:r>
        <w:t xml:space="preserve">, driven by its commitment to sustainability, technological innovation, and academic rigor. However, addressing the challenges of workforce development and regulatory complexity is essential. Future research should focus on:</w:t>
      </w:r>
    </w:p>
    <w:p>
      <w:pPr>
        <w:numPr>
          <w:ilvl w:val="0"/>
          <w:numId w:val="1001"/>
        </w:numPr>
        <w:pStyle w:val="Compact"/>
      </w:pPr>
      <w:r>
        <w:t xml:space="preserve">Enhancing interdisciplinary training programs for</w:t>
      </w:r>
      <w:r>
        <w:t xml:space="preserve"> </w:t>
      </w:r>
      <w:r>
        <w:rPr>
          <w:bCs/>
          <w:b/>
        </w:rPr>
        <w:t xml:space="preserve">Automotive Engineers</w:t>
      </w:r>
      <w:r>
        <w:t xml:space="preserve">.</w:t>
      </w:r>
    </w:p>
    <w:p>
      <w:pPr>
        <w:numPr>
          <w:ilvl w:val="0"/>
          <w:numId w:val="1001"/>
        </w:numPr>
        <w:pStyle w:val="Compact"/>
      </w:pPr>
      <w:r>
        <w:t xml:space="preserve">Exploring the role of digital twins in optimizing vehicle design processes.</w:t>
      </w:r>
    </w:p>
    <w:p>
      <w:pPr>
        <w:numPr>
          <w:ilvl w:val="0"/>
          <w:numId w:val="1001"/>
        </w:numPr>
        <w:pStyle w:val="Compact"/>
      </w:pPr>
      <w:r>
        <w:t xml:space="preserve">Evaluating the socio-economic impacts of EV adoption on traditional automotive roles.</w:t>
      </w:r>
    </w:p>
    <w:p>
      <w:pPr>
        <w:pStyle w:val="FirstParagraph"/>
      </w:pPr>
      <w:r>
        <w:t xml:space="preserve">In conclusion, the interplay between academia, industry, and policy in</w:t>
      </w:r>
      <w:r>
        <w:t xml:space="preserve"> </w:t>
      </w:r>
      <w:r>
        <w:rPr>
          <w:iCs/>
          <w:i/>
        </w:rPr>
        <w:t xml:space="preserve">Germany Munich</w:t>
      </w:r>
      <w:r>
        <w:t xml:space="preserve"> </w:t>
      </w:r>
      <w:r>
        <w:t xml:space="preserve">creates a dynamic environment for</w:t>
      </w:r>
      <w:r>
        <w:t xml:space="preserve"> </w:t>
      </w:r>
      <w:r>
        <w:rPr>
          <w:bCs/>
          <w:b/>
        </w:rPr>
        <w:t xml:space="preserve">Automotive Engineers</w:t>
      </w:r>
      <w:r>
        <w:t xml:space="preserve">. This literature review underscores the need to prioritize sustainable innovation while fostering collaboration among stakeholders to maintain Munich’s leadership in the global automotive landscape.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automobilclub-bayern.de" TargetMode="External" /><Relationship Type="http://schemas.openxmlformats.org/officeDocument/2006/relationships/hyperlink" Id="rId31" Target="https://www.bayern-innovativ.de" TargetMode="External" /><Relationship Type="http://schemas.openxmlformats.org/officeDocument/2006/relationships/hyperlink" Id="rId25" Target="https://www.bmvg.de" TargetMode="External" /><Relationship Type="http://schemas.openxmlformats.org/officeDocument/2006/relationships/hyperlink" Id="rId20" Target="https://www.bmwgroup.com" TargetMode="External" /><Relationship Type="http://schemas.openxmlformats.org/officeDocument/2006/relationships/hyperlink" Id="rId29" Target="https://www.munich-motorsport.de" TargetMode="External" /><Relationship Type="http://schemas.openxmlformats.org/officeDocument/2006/relationships/hyperlink" Id="rId24" Target="https://www.munich-research.org" TargetMode="External" /><Relationship Type="http://schemas.openxmlformats.org/officeDocument/2006/relationships/hyperlink" Id="rId21" Target="https://www.munich.de" TargetMode="External" /><Relationship Type="http://schemas.openxmlformats.org/officeDocument/2006/relationships/hyperlink" Id="rId23" Target="https://www.tum.de" TargetMode="External" /><Relationship Type="http://schemas.openxmlformats.org/officeDocument/2006/relationships/hyperlink" Id="rId27" Target="https://www.vda.de" TargetMode="External" /></Relationships>
</file>

<file path=word/_rels/footnotes.xml.rels><?xml version="1.0" encoding="UTF-8"?><Relationships xmlns="http://schemas.openxmlformats.org/package/2006/relationships"><Relationship Type="http://schemas.openxmlformats.org/officeDocument/2006/relationships/hyperlink" Id="rId30" Target="https://www.automobilclub-bayern.de" TargetMode="External" /><Relationship Type="http://schemas.openxmlformats.org/officeDocument/2006/relationships/hyperlink" Id="rId31" Target="https://www.bayern-innovativ.de" TargetMode="External" /><Relationship Type="http://schemas.openxmlformats.org/officeDocument/2006/relationships/hyperlink" Id="rId25" Target="https://www.bmvg.de" TargetMode="External" /><Relationship Type="http://schemas.openxmlformats.org/officeDocument/2006/relationships/hyperlink" Id="rId20" Target="https://www.bmwgroup.com" TargetMode="External" /><Relationship Type="http://schemas.openxmlformats.org/officeDocument/2006/relationships/hyperlink" Id="rId29" Target="https://www.munich-motorsport.de" TargetMode="External" /><Relationship Type="http://schemas.openxmlformats.org/officeDocument/2006/relationships/hyperlink" Id="rId24" Target="https://www.munich-research.org" TargetMode="External" /><Relationship Type="http://schemas.openxmlformats.org/officeDocument/2006/relationships/hyperlink" Id="rId21" Target="https://www.munich.de" TargetMode="External" /><Relationship Type="http://schemas.openxmlformats.org/officeDocument/2006/relationships/hyperlink" Id="rId23" Target="https://www.tum.de" TargetMode="External" /><Relationship Type="http://schemas.openxmlformats.org/officeDocument/2006/relationships/hyperlink" Id="rId27" Target="https://www.vda.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Germany Munich</dc:title>
  <dc:creator/>
  <cp:keywords/>
  <dcterms:created xsi:type="dcterms:W3CDTF">2026-07-21T11:07:13Z</dcterms:created>
  <dcterms:modified xsi:type="dcterms:W3CDTF">2026-07-21T11:07:13Z</dcterms:modified>
</cp:coreProperties>
</file>

<file path=docProps/custom.xml><?xml version="1.0" encoding="utf-8"?>
<Properties xmlns="http://schemas.openxmlformats.org/officeDocument/2006/custom-properties" xmlns:vt="http://schemas.openxmlformats.org/officeDocument/2006/docPropsVTypes"/>
</file>