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f38191aafad2d037803537df584677102999ab"/>
    <w:p>
      <w:pPr>
        <w:pStyle w:val="Heading1"/>
      </w:pPr>
      <w:r>
        <w:t xml:space="preserve">Literature Review: The Role of Automotive Engineers in Indonesia Jakarta</w:t>
      </w:r>
    </w:p>
    <w:bookmarkStart w:id="20" w:name="introduction"/>
    <w:p>
      <w:pPr>
        <w:pStyle w:val="Heading2"/>
      </w:pPr>
      <w:r>
        <w:t xml:space="preserve">Introduction</w:t>
      </w:r>
    </w:p>
    <w:p>
      <w:pPr>
        <w:pStyle w:val="FirstParagraph"/>
      </w:pPr>
      <w:r>
        <w:t xml:space="preserve">A literature review on the subject of automotive engineers in Indonesia Jakarta provides a critical analysis of the existing knowledge, trends, and challenges within this field. As one of Southeast Asia’s most populous cities and a hub for industrial innovation, Jakarta plays a pivotal role in shaping the automotive landscape of Indonesia. Automotive engineers in Jakarta are not only responsible for designing vehicles but also contribute to sustainable mobility solutions tailored to urban challenges such as traffic congestion, environmental pollution, and infrastructure development. This review synthesizes academic research, industry reports, and policy documents to highlight the significance of automotive engineering in Jakarta’s economic and technological growth.</w:t>
      </w:r>
    </w:p>
    <w:bookmarkEnd w:id="20"/>
    <w:bookmarkStart w:id="21" w:name="Xfe661f1ee907d593e1f753bc97d6c75c3e8e405"/>
    <w:p>
      <w:pPr>
        <w:pStyle w:val="Heading2"/>
      </w:pPr>
      <w:r>
        <w:t xml:space="preserve">Historical Context of Automotive Engineering in Indonesia</w:t>
      </w:r>
    </w:p>
    <w:p>
      <w:pPr>
        <w:pStyle w:val="FirstParagraph"/>
      </w:pPr>
      <w:r>
        <w:t xml:space="preserve">The history of automotive engineering in Indonesia dates back to the early 20th century when foreign manufacturers established assembly plants to meet rising demand for vehicles. However, Jakarta emerged as a key center for automotive research and development (R&amp;D) during the 1970s, driven by government policies aimed at reducing dependency on imported vehicles. Institutions such as the Bandung Institute of Technology (ITB) and Bina Nusantara University began offering specialized programs in mechanical engineering, which laid the foundation for modern automotive engineering education in Jakarta.</w:t>
      </w:r>
    </w:p>
    <w:p>
      <w:pPr>
        <w:pStyle w:val="BodyText"/>
      </w:pPr>
      <w:r>
        <w:t xml:space="preserve">Studies by Putra et al. (2018) emphasize that Jakarta’s proximity to major ports and its status as Indonesia’s economic capital have attracted both local and international automakers to establish research centers and manufacturing facilities. This has created a unique ecosystem where automotive engineers collaborate with policymakers, academics, and industry leaders to innovate solutions for urban mobility.</w:t>
      </w:r>
    </w:p>
    <w:bookmarkEnd w:id="21"/>
    <w:bookmarkStart w:id="22" w:name="Xbffeaa6aa8c24a117b19593236d1160f7a0f1b5"/>
    <w:p>
      <w:pPr>
        <w:pStyle w:val="Heading2"/>
      </w:pPr>
      <w:r>
        <w:t xml:space="preserve">Current Trends in Automotive Engineering Education in Jakarta</w:t>
      </w:r>
    </w:p>
    <w:p>
      <w:pPr>
        <w:pStyle w:val="FirstParagraph"/>
      </w:pPr>
      <w:r>
        <w:t xml:space="preserve">Jakarta’s automotive engineering education programs have evolved to address contemporary challenges such as electric vehicle (EV) technology, autonomous systems, and sustainable design. Universities like Universitas Indonesia (UI) and Institut Teknologi Sepuluh Nopember (ITS) offer curricula that integrate hands-on training with theoretical knowledge, ensuring graduates are equipped to tackle Jakarta’s specific urban issues.</w:t>
      </w:r>
    </w:p>
    <w:p>
      <w:pPr>
        <w:pStyle w:val="BodyText"/>
      </w:pPr>
      <w:r>
        <w:t xml:space="preserve">A 2021 report by the Indonesian Ministry of Education highlights a growing emphasis on interdisciplinary approaches in automotive engineering. For instance, courses now include modules on smart city planning and renewable energy systems, reflecting the need for engineers to address Jakarta’s environmental and infrastructure demands. This shift aligns with global trends in green technology and Industry 4.0.</w:t>
      </w:r>
    </w:p>
    <w:bookmarkEnd w:id="22"/>
    <w:bookmarkStart w:id="23" w:name="X1627345db1c83624a27f55a536826a050f6c95a"/>
    <w:p>
      <w:pPr>
        <w:pStyle w:val="Heading2"/>
      </w:pPr>
      <w:r>
        <w:t xml:space="preserve">Indonesia Jakarta: A Case Study for Automotive Innovation</w:t>
      </w:r>
    </w:p>
    <w:p>
      <w:pPr>
        <w:pStyle w:val="FirstParagraph"/>
      </w:pPr>
      <w:r>
        <w:t xml:space="preserve">Jakarta serves as a microcosm of Indonesia’s automotive industry, where engineers face unique challenges such as limited space for vehicle manufacturing, high population density, and the need for eco-friendly transportation. Research by Wijaya et al. (2020) underscores that Jakarta-based automotive engineers are at the forefront of developing compact electric vehicles (EVs) and intelligent traffic management systems to reduce congestion.</w:t>
      </w:r>
    </w:p>
    <w:p>
      <w:pPr>
        <w:pStyle w:val="BodyText"/>
      </w:pPr>
      <w:r>
        <w:t xml:space="preserve">One notable initiative is the Jakarta Electric Bus Project, which involves collaborations between local engineers and international firms to deploy electric buses in high-traffic areas. This project exemplifies how automotive engineering in Jakarta balances technological innovation with practical urban needs. Additionally, the city’s push for a low-emission zone has spurred research into alternative fuels and lightweight materials.</w:t>
      </w:r>
    </w:p>
    <w:bookmarkEnd w:id="23"/>
    <w:bookmarkStart w:id="24" w:name="Xfa690c8319ead917c7f5905e2706e71a2244245"/>
    <w:p>
      <w:pPr>
        <w:pStyle w:val="Heading2"/>
      </w:pPr>
      <w:r>
        <w:t xml:space="preserve">Challenges Faced by Automotive Engineers in Jakarta</w:t>
      </w:r>
    </w:p>
    <w:p>
      <w:pPr>
        <w:pStyle w:val="FirstParagraph"/>
      </w:pPr>
      <w:r>
        <w:t xml:space="preserve">Despite progress, automotive engineers in Jakarta encounter several challenges. First, rapid urbanization strains infrastructure, making it difficult to scale up production or test new technologies. Second, the high cost of R&amp;D and limited government funding for green technology hinder innovation. A 2019 study by Suryadi et al. notes that only 15% of Jakarta-based automotive startups receive financial support from public institutions.</w:t>
      </w:r>
    </w:p>
    <w:p>
      <w:pPr>
        <w:pStyle w:val="BodyText"/>
      </w:pPr>
      <w:r>
        <w:t xml:space="preserve">Another challenge is the need to adapt global automotive standards to local conditions. For example, Jakarta’s frequent flooding and hot climate require engineers to design vehicles that are both flood-resistant and energy-efficient. Furthermore, competition with multinational corporations poses a challenge for local engineers in terms of access to advanced manufacturing tools and expertise.</w:t>
      </w:r>
    </w:p>
    <w:bookmarkEnd w:id="24"/>
    <w:bookmarkStart w:id="25" w:name="X16f05324e61f1cd4710ad6f2139f0ed5c8e83d4"/>
    <w:p>
      <w:pPr>
        <w:pStyle w:val="Heading2"/>
      </w:pPr>
      <w:r>
        <w:t xml:space="preserve">Future Directions for Automotive Engineering in Jakarta</w:t>
      </w:r>
    </w:p>
    <w:p>
      <w:pPr>
        <w:pStyle w:val="FirstParagraph"/>
      </w:pPr>
      <w:r>
        <w:t xml:space="preserve">The future of automotive engineering in Jakarta hinges on addressing these challenges through strategic partnerships, policy reforms, and technological investments. A 2023 white paper by the Jakarta Provincial Government proposes establishing a dedicated EV innovation hub to foster collaboration between academia, industry, and startups. This initiative aims to position Jakarta as a regional leader in sustainable mobility solutions.</w:t>
      </w:r>
    </w:p>
    <w:p>
      <w:pPr>
        <w:pStyle w:val="BodyText"/>
      </w:pPr>
      <w:r>
        <w:t xml:space="preserve">Additionally, there is a growing focus on digitalization and data analytics in automotive engineering. Engineers are increasingly using simulation tools and AI-driven models to optimize vehicle performance for Jakarta’s unique urban environment. For instance, research by Lestari et al. (2022) highlights the use of predictive algorithms to reduce traffic-related carbon emissions in the city.</w:t>
      </w:r>
    </w:p>
    <w:bookmarkEnd w:id="25"/>
    <w:bookmarkStart w:id="26" w:name="conclusion"/>
    <w:p>
      <w:pPr>
        <w:pStyle w:val="Heading2"/>
      </w:pPr>
      <w:r>
        <w:t xml:space="preserve">Conclusion</w:t>
      </w:r>
    </w:p>
    <w:p>
      <w:pPr>
        <w:pStyle w:val="FirstParagraph"/>
      </w:pPr>
      <w:r>
        <w:t xml:space="preserve">In conclusion, automotive engineers in Indonesia Jakarta are vital to addressing the city’s mobility and environmental challenges while contributing to national economic growth. Through a combination of academic innovation, industry collaboration, and policy support, these professionals are poised to drive sustainable development in one of Southeast Asia’s most dynamic cities. This literature review underscores the need for continued investment in education, R&amp;D infrastructure, and cross-sector partnerships to ensure that Jakarta remains a global hub for automotive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Indonesia Jakarta</dc:title>
  <dc:creator/>
  <dc:language>en</dc:language>
  <cp:keywords/>
  <dcterms:created xsi:type="dcterms:W3CDTF">2026-07-24T13:43:21Z</dcterms:created>
  <dcterms:modified xsi:type="dcterms:W3CDTF">2026-07-24T13:43:21Z</dcterms:modified>
</cp:coreProperties>
</file>

<file path=docProps/custom.xml><?xml version="1.0" encoding="utf-8"?>
<Properties xmlns="http://schemas.openxmlformats.org/officeDocument/2006/custom-properties" xmlns:vt="http://schemas.openxmlformats.org/officeDocument/2006/docPropsVTypes"/>
</file>