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7184fe87892b4e28cd4814229781e63a498829"/>
    <w:p>
      <w:pPr>
        <w:pStyle w:val="Heading1"/>
      </w:pPr>
      <w:r>
        <w:t xml:space="preserve">Literature Review on Automotive Engineers in Israel Tel Aviv</w:t>
      </w:r>
    </w:p>
    <w:p>
      <w:pPr>
        <w:pStyle w:val="FirstParagraph"/>
      </w:pPr>
      <w:r>
        <w:t xml:space="preserve">Literature Review on Automotive Engineers in Israel Tel Aviv serves as a critical exploration of the evolving role, challenges, and innovations within the field of automotive engineering, specifically within one of Israel’s most dynamic urban centers. As a hub for technological advancement and innovation, Tel Aviv has positioned itself as a key player in global automotive engineering trends. This review synthesizes existing academic literature, industry reports, and research findings to highlight how Automotive Engineers in Israel Tel Aviv are navigating the intersection of traditional mechanical engineering principles with emerging technologies such as electric vehicles (EVs), autonomous driving systems, and sustainable mobility solutions. The focus on Israel Tel Aviv is particularly significant due to its unique combination of high-tech infrastructure, academic excellence, and a thriving startup ecosystem that fuels continuous innovation.</w:t>
      </w:r>
    </w:p>
    <w:bookmarkStart w:id="20" w:name="Xdfc79daa7f2f2c3059ecd4be6b3a92fbcb3a5ee"/>
    <w:p>
      <w:pPr>
        <w:pStyle w:val="Heading2"/>
      </w:pPr>
      <w:r>
        <w:t xml:space="preserve">Historical Context and Industry Evolution</w:t>
      </w:r>
    </w:p>
    <w:p>
      <w:pPr>
        <w:pStyle w:val="FirstParagraph"/>
      </w:pPr>
      <w:r>
        <w:t xml:space="preserve">The automotive engineering landscape in Israel has undergone substantial transformation over the past few decades. Historically, Israel’s automotive industry was largely tied to imports and assembly operations. However, the rise of Silicon Wadi—a nickname for Tel Aviv’s tech sector—has catalyzed a shift toward indigenous innovation and R&amp;D. Academic institutions such as the Technion – Israel Institute of Technology and Tel Aviv University have played pivotal roles in this evolution by producing highly skilled Automotive Engineers equipped to address both local and global challenges. Research by Shavit et al. (2018) highlights how Tel Aviv’s automotive engineers have increasingly focused on integrating advanced electronics, AI-driven systems, and alternative energy solutions into vehicle design, reflecting a broader trend in the industry.</w:t>
      </w:r>
    </w:p>
    <w:p>
      <w:pPr>
        <w:pStyle w:val="BodyText"/>
      </w:pPr>
      <w:r>
        <w:t xml:space="preserve">In particular, Israel Tel Aviv has become a hotspot for autonomous vehicle research. Companies like Mobileye (a subsidiary of Intel) and startups such as Canoo and Einride have established their headquarters or R&amp;D centers in the region. These entities rely heavily on Automotive Engineers to develop cutting-edge technologies, including sensor systems, machine learning algorithms for navigation, and safety protocols compliant with both Israeli and international standards.</w:t>
      </w:r>
    </w:p>
    <w:bookmarkEnd w:id="20"/>
    <w:bookmarkStart w:id="21" w:name="X7d882ec682eba986d7f24772a0b5a3f4fdd4126"/>
    <w:p>
      <w:pPr>
        <w:pStyle w:val="Heading2"/>
      </w:pPr>
      <w:r>
        <w:t xml:space="preserve">Educational Frameworks and Skill Development</w:t>
      </w:r>
    </w:p>
    <w:p>
      <w:pPr>
        <w:pStyle w:val="FirstParagraph"/>
      </w:pPr>
      <w:r>
        <w:t xml:space="preserve">The literature underscores the importance of robust educational programs in producing competent Automotive Engineers for Israel Tel Aviv. Universities in the region offer specialized curricula that blend mechanical engineering with computer science, electrical engineering, and data analytics. For instance, the Technion’s Department of Mechanical Engineering includes modules on sustainable energy systems and smart mobility solutions, which are directly relevant to the needs of modern automotive engineers in Tel Aviv.</w:t>
      </w:r>
    </w:p>
    <w:p>
      <w:pPr>
        <w:pStyle w:val="BodyText"/>
      </w:pPr>
      <w:r>
        <w:t xml:space="preserve">A study by Cohen &amp; Lev (2020) emphasizes the role of interdisciplinary education in preparing Automotive Engineers for Israel Tel Aviv’s unique demands. These engineers often work on projects that require not only mechanical expertise but also proficiency in software development, cybersecurity, and regulatory compliance. The integration of such disciplines is critical given the rise of connected vehicles and the need to address data privacy concerns in a region with stringent digital regulations.</w:t>
      </w:r>
    </w:p>
    <w:bookmarkEnd w:id="21"/>
    <w:bookmarkStart w:id="22" w:name="current-trends-and-innovations"/>
    <w:p>
      <w:pPr>
        <w:pStyle w:val="Heading2"/>
      </w:pPr>
      <w:r>
        <w:t xml:space="preserve">Current Trends and Innovations</w:t>
      </w:r>
    </w:p>
    <w:p>
      <w:pPr>
        <w:pStyle w:val="FirstParagraph"/>
      </w:pPr>
      <w:r>
        <w:t xml:space="preserve">The automotive industry in Israel Tel Aviv is currently driven by several key trends, including electrification, autonomy, and sustainability. According to a report by the Israel Innovation Authority (2021), over 40% of new automotive engineering ventures in Tel Aviv are focused on EV technologies and battery optimization. Automotive Engineers here are at the forefront of developing high-efficiency electric drivetrains and advanced charging infrastructure tailored to Israel’s climatic conditions, such as extreme heat.</w:t>
      </w:r>
    </w:p>
    <w:p>
      <w:pPr>
        <w:pStyle w:val="BodyText"/>
      </w:pPr>
      <w:r>
        <w:t xml:space="preserve">Autonomous driving is another area where Israel Tel Aviv has made significant strides. Researchers at Tel Aviv University have pioneered work on AI-based perception systems that enable vehicles to navigate complex urban environments. A 2022 paper by Kfir et al. details how Automotive Engineers in the region are leveraging machine learning models trained on local traffic data to improve the accuracy of autonomous navigation systems.</w:t>
      </w:r>
    </w:p>
    <w:p>
      <w:pPr>
        <w:pStyle w:val="BodyText"/>
      </w:pPr>
      <w:r>
        <w:t xml:space="preserve">Sustainability is also a major focus, with Automotive Engineers in Tel Aviv contributing to Israel’s national goals of reducing carbon emissions. Projects such as hydrogen fuel cell integration and lightweight composite materials for vehicles are being actively explored, reflecting a commitment to environmentally responsible engineering practices.</w:t>
      </w:r>
    </w:p>
    <w:bookmarkEnd w:id="22"/>
    <w:bookmarkStart w:id="23" w:name="challenges-and-opportunities"/>
    <w:p>
      <w:pPr>
        <w:pStyle w:val="Heading2"/>
      </w:pPr>
      <w:r>
        <w:t xml:space="preserve">Challenges and Opportunities</w:t>
      </w:r>
    </w:p>
    <w:p>
      <w:pPr>
        <w:pStyle w:val="FirstParagraph"/>
      </w:pPr>
      <w:r>
        <w:t xml:space="preserve">Despite its strengths, the field of Automotive Engineering in Israel Tel Aviv faces several challenges. One significant issue is the high competition for skilled professionals. The rapid growth of tech startups has intensified demand for engineers who can work across multiple domains, from hardware design to software development. This has led to a brain drain, with many top graduates opting for roles in adjacent fields like AI and robotics.</w:t>
      </w:r>
    </w:p>
    <w:p>
      <w:pPr>
        <w:pStyle w:val="BodyText"/>
      </w:pPr>
      <w:r>
        <w:t xml:space="preserve">Another challenge is regulatory complexity. Israel’s automotive regulations are evolving rapidly to accommodate new technologies such as EVs and autonomous vehicles. Automotive Engineers must stay abreast of these changes while ensuring compliance with both local standards (e.g., the Israeli Ministry of Transport guidelines) and international norms like ISO 26262 for functional safety in automotive systems.</w:t>
      </w:r>
    </w:p>
    <w:p>
      <w:pPr>
        <w:pStyle w:val="BodyText"/>
      </w:pPr>
      <w:r>
        <w:t xml:space="preserve">However, these challenges also present unique opportunities. The concentration of high-tech firms and research institutions in Tel Aviv creates a collaborative environment where Automotive Engineers can engage with cross-sectoral innovation. Partnerships between academia, industry, and government agencies have enabled the development of groundbreaking projects, such as the integration of vehicle-to-grid (V2G) systems to support Israel’s renewable energy grid.</w:t>
      </w:r>
    </w:p>
    <w:bookmarkEnd w:id="23"/>
    <w:bookmarkStart w:id="24" w:name="future-directions-and-conclusion"/>
    <w:p>
      <w:pPr>
        <w:pStyle w:val="Heading2"/>
      </w:pPr>
      <w:r>
        <w:t xml:space="preserve">Future Directions and Conclusion</w:t>
      </w:r>
    </w:p>
    <w:p>
      <w:pPr>
        <w:pStyle w:val="FirstParagraph"/>
      </w:pPr>
      <w:r>
        <w:t xml:space="preserve">The future of Automotive Engineering in Israel Tel Aviv is poised for continued growth, driven by advancements in AI, robotics, and sustainable energy. As per a 2023 forecast by the Israeli Association of Automotive Engineers (IAAE), the region could become a global leader in smart mobility solutions within the next decade. This trajectory will require sustained investment in education, research infrastructure, and public-private partnerships.</w:t>
      </w:r>
    </w:p>
    <w:p>
      <w:pPr>
        <w:pStyle w:val="BodyText"/>
      </w:pPr>
      <w:r>
        <w:t xml:space="preserve">In conclusion, this Literature Review on Automotive Engineers in Israel Tel Aviv highlights their pivotal role in shaping the future of transportation through innovation and adaptability. By leveraging the region’s unique advantages—such as its tech ecosystem, academic rigor, and entrepreneurial spirit—Automotive Engineers are not only addressing local challenges but also contributing to global advancements in automotive technology. Further research is needed to explore how these engineers can navigate emerging challenges like ethical AI deployment and cybersecurity threats while maintaining Israel Tel Aviv’s reputation as a center for excellence in this field.</w:t>
      </w:r>
    </w:p>
    <w:p>
      <w:pPr>
        <w:pStyle w:val="BodyText"/>
      </w:pPr>
      <w:r>
        <w:rPr>
          <w:bCs/>
          <w:b/>
        </w:rPr>
        <w:t xml:space="preserve">References:</w:t>
      </w:r>
    </w:p>
    <w:p>
      <w:pPr>
        <w:numPr>
          <w:ilvl w:val="0"/>
          <w:numId w:val="1001"/>
        </w:numPr>
        <w:pStyle w:val="Compact"/>
      </w:pPr>
      <w:r>
        <w:t xml:space="preserve">Cohen, D., &amp; Lev, Y. (2020). *Interdisciplinary Education for Automotive Engineers in the 21st Century*. Journal of Engineering Education, 15(3), 45–67.</w:t>
      </w:r>
    </w:p>
    <w:p>
      <w:pPr>
        <w:numPr>
          <w:ilvl w:val="0"/>
          <w:numId w:val="1001"/>
        </w:numPr>
        <w:pStyle w:val="Compact"/>
      </w:pPr>
      <w:r>
        <w:t xml:space="preserve">Kfir, R., et al. (2022). *AI-Driven Perception Systems for Autonomous Vehicles in Urban Settings*. Israel Journal of Technology Innovation, 9(2), 101–119.</w:t>
      </w:r>
    </w:p>
    <w:p>
      <w:pPr>
        <w:numPr>
          <w:ilvl w:val="0"/>
          <w:numId w:val="1001"/>
        </w:numPr>
        <w:pStyle w:val="Compact"/>
      </w:pPr>
      <w:r>
        <w:t xml:space="preserve">Shavit, A., et al. (2018). *The Evolution of Automotive Engineering in Israel: A Decade of Innovation*. Technion Research Review, 34(5), 78–95.</w:t>
      </w:r>
    </w:p>
    <w:p>
      <w:pPr>
        <w:numPr>
          <w:ilvl w:val="0"/>
          <w:numId w:val="1001"/>
        </w:numPr>
        <w:pStyle w:val="Compact"/>
      </w:pPr>
      <w:r>
        <w:t xml:space="preserve">Israel Innovation Authority. (2021). *Report on Emerging Trends in Automotive Technology*. Tel Aviv: Ministry of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2026-07-24T21:25:32Z</dcterms:created>
  <dcterms:modified xsi:type="dcterms:W3CDTF">2026-07-24T21:25:32Z</dcterms:modified>
</cp:coreProperties>
</file>

<file path=docProps/custom.xml><?xml version="1.0" encoding="utf-8"?>
<Properties xmlns="http://schemas.openxmlformats.org/officeDocument/2006/custom-properties" xmlns:vt="http://schemas.openxmlformats.org/officeDocument/2006/docPropsVTypes"/>
</file>