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1ca3e1f1db691d3caa63b10852cf2bd858c27f"/>
    <w:p>
      <w:pPr>
        <w:pStyle w:val="Heading1"/>
      </w:pPr>
      <w:r>
        <w:t xml:space="preserve">Literature Review: The Role of Automotive Engineers in Italy, Milan</w:t>
      </w:r>
    </w:p>
    <w:p>
      <w:pPr>
        <w:pStyle w:val="FirstParagraph"/>
      </w:pPr>
      <w:r>
        <w:t xml:space="preserve">A Literature Review on the subject of</w:t>
      </w:r>
      <w:r>
        <w:t xml:space="preserve"> </w:t>
      </w:r>
      <w:r>
        <w:rPr>
          <w:bCs/>
          <w:b/>
        </w:rPr>
        <w:t xml:space="preserve">Automotive Engineer</w:t>
      </w:r>
      <w:r>
        <w:t xml:space="preserve"> </w:t>
      </w:r>
      <w:r>
        <w:t xml:space="preserve">in the context of</w:t>
      </w:r>
      <w:r>
        <w:t xml:space="preserve"> </w:t>
      </w:r>
      <w:r>
        <w:rPr>
          <w:bCs/>
          <w:b/>
        </w:rPr>
        <w:t xml:space="preserve">Italy Milan</w:t>
      </w:r>
      <w:r>
        <w:t xml:space="preserve"> </w:t>
      </w:r>
      <w:r>
        <w:t xml:space="preserve">necessitates a comprehensive exploration of existing academic, industrial, and cultural scholarship. This review synthesizes research on the historical evolution, contemporary practices, and future challenges faced by automotive engineers operating within one of Europe’s most significant engineering hubs: Milan. The focus on</w:t>
      </w:r>
      <w:r>
        <w:t xml:space="preserve"> </w:t>
      </w:r>
      <w:r>
        <w:rPr>
          <w:iCs/>
          <w:i/>
        </w:rPr>
        <w:t xml:space="preserve">Italy Milan</w:t>
      </w:r>
      <w:r>
        <w:t xml:space="preserve"> </w:t>
      </w:r>
      <w:r>
        <w:t xml:space="preserve">is critical due to its unique blend of industrial heritage, technological innovation, and academic excellence in engineering disciplines.</w:t>
      </w:r>
    </w:p>
    <w:bookmarkStart w:id="20" w:name="historical-context-and-industrial-legacy"/>
    <w:p>
      <w:pPr>
        <w:pStyle w:val="Heading2"/>
      </w:pPr>
      <w:r>
        <w:t xml:space="preserve">Historical Context and Industrial Legacy</w:t>
      </w:r>
    </w:p>
    <w:p>
      <w:pPr>
        <w:pStyle w:val="FirstParagraph"/>
      </w:pPr>
      <w:r>
        <w:t xml:space="preserve">The roots of automotive engineering in Italy trace back to the late 19th century, with pioneers such as Enrico Bernardi (founder of Fiat) shaping the nation’s industrial identity. Milan, though not the birthplace of the Italian automotive industry, emerged as a key center for design, manufacturing, and innovation. Studies by Romano &amp; Savioli (2015) highlight how Milan’s proximity to Turin—home to Fiat—and its own historical ties to craftsmanship positioned it as a nexus for automotive engineering. Early literature emphasizes the role of Milanese engineers in developing high-performance vehicles and advanced mechanical systems, particularly during the 1930s–1960s, a period marked by Italian design flair and engineering excellence.</w:t>
      </w:r>
    </w:p>
    <w:bookmarkEnd w:id="20"/>
    <w:bookmarkStart w:id="21" w:name="X8174062f5765399845c8e0d7ae91fa9369a9d16"/>
    <w:p>
      <w:pPr>
        <w:pStyle w:val="Heading2"/>
      </w:pPr>
      <w:r>
        <w:t xml:space="preserve">Academic Institutions and Research Contributions</w:t>
      </w:r>
    </w:p>
    <w:p>
      <w:pPr>
        <w:pStyle w:val="FirstParagraph"/>
      </w:pPr>
      <w:r>
        <w:t xml:space="preserve">The</w:t>
      </w:r>
      <w:r>
        <w:t xml:space="preserve"> </w:t>
      </w:r>
      <w:r>
        <w:rPr>
          <w:bCs/>
          <w:b/>
        </w:rPr>
        <w:t xml:space="preserve">Politecnico di Milano</w:t>
      </w:r>
      <w:r>
        <w:t xml:space="preserve">, one of Europe’s leading technical universities, has been instrumental in advancing automotive engineering through research and education. Scholars such as De Marchi &amp; Fasoli (2018) document the university’s focus on sustainable mobility, electric vehicles (EVs), and autonomous driving technologies. These contributions align with global trends while addressing regional needs, such as reducing emissions in Italy’s urban centers. Milan-based academic studies also explore the integration of artificial intelligence (AI) in automotive systems and materials science for lightweight vehicle designs—topics increasingly relevant to</w:t>
      </w:r>
      <w:r>
        <w:t xml:space="preserve"> </w:t>
      </w:r>
      <w:r>
        <w:rPr>
          <w:iCs/>
          <w:i/>
        </w:rPr>
        <w:t xml:space="preserve">Automotive Engineer</w:t>
      </w:r>
      <w:r>
        <w:t xml:space="preserve">s working in both traditional and emerging sectors.</w:t>
      </w:r>
    </w:p>
    <w:p>
      <w:pPr>
        <w:pStyle w:val="BodyText"/>
      </w:pPr>
      <w:r>
        <w:t xml:space="preserve">Furthermore, collaborative projects between universities and industry leaders like Ferrari, Alfa Romeo, and Lamborghini have fostered a culture of innovation. Research by Gambardella et al. (2020) highlights how Milan’s academic institutions act as bridges between theoretical research and practical applications in automotive engineering.</w:t>
      </w:r>
    </w:p>
    <w:bookmarkEnd w:id="21"/>
    <w:bookmarkStart w:id="22" w:name="economic-and-industrial-trends-in-milan"/>
    <w:p>
      <w:pPr>
        <w:pStyle w:val="Heading2"/>
      </w:pPr>
      <w:r>
        <w:t xml:space="preserve">Economic and Industrial Trends in Milan</w:t>
      </w:r>
    </w:p>
    <w:p>
      <w:pPr>
        <w:pStyle w:val="FirstParagraph"/>
      </w:pPr>
      <w:r>
        <w:t xml:space="preserve">Milan’s automotive sector is characterized by its dual focus on luxury vehicle manufacturing and sustainable innovation. Literature by Bertola &amp; Coda (2019) underscores the city’s role as a hub for high-end automotive design, where</w:t>
      </w:r>
      <w:r>
        <w:t xml:space="preserve"> </w:t>
      </w:r>
      <w:r>
        <w:rPr>
          <w:iCs/>
          <w:i/>
        </w:rPr>
        <w:t xml:space="preserve">Automotive Engineer</w:t>
      </w:r>
      <w:r>
        <w:t xml:space="preserve">s specialize in aerodynamics, materials science, and user experience. However, recent studies also note the sector’s adaptation to global shifts toward electric mobility and smart infrastructure. For instance, Milan has become a testing ground for EV charging networks and autonomous vehicle prototypes—a trend reflected in academic journals such as</w:t>
      </w:r>
      <w:r>
        <w:t xml:space="preserve"> </w:t>
      </w:r>
      <w:r>
        <w:rPr>
          <w:iCs/>
          <w:i/>
        </w:rPr>
        <w:t xml:space="preserve">Journal of Automotive Engineering</w:t>
      </w:r>
      <w:r>
        <w:t xml:space="preserve">.</w:t>
      </w:r>
    </w:p>
    <w:bookmarkEnd w:id="22"/>
    <w:bookmarkStart w:id="23" w:name="Xe593b8119cfd5902311c09fc524d5186d8b5c1b"/>
    <w:p>
      <w:pPr>
        <w:pStyle w:val="Heading2"/>
      </w:pPr>
      <w:r>
        <w:t xml:space="preserve">Challenges Faced by Automotive Engineers in Italy Milan</w:t>
      </w:r>
    </w:p>
    <w:p>
      <w:pPr>
        <w:pStyle w:val="FirstParagraph"/>
      </w:pPr>
      <w:r>
        <w:rPr>
          <w:bCs/>
          <w:b/>
        </w:rPr>
        <w:t xml:space="preserve">Automotive Engineer</w:t>
      </w:r>
      <w:r>
        <w:t xml:space="preserve">s working in</w:t>
      </w:r>
      <w:r>
        <w:t xml:space="preserve"> </w:t>
      </w:r>
      <w:r>
        <w:rPr>
          <w:iCs/>
          <w:i/>
        </w:rPr>
        <w:t xml:space="preserve">Italy Milan</w:t>
      </w:r>
      <w:r>
        <w:t xml:space="preserve"> </w:t>
      </w:r>
      <w:r>
        <w:t xml:space="preserve">must navigate a complex landscape of challenges. First, the Italian automotive industry faces intense global competition, particularly from German and Chinese manufacturers. As noted by De Marchi (2021), engineers in Milan must balance innovation with cost-efficiency to remain competitive. Second, environmental regulations—especially within the EU’s Green Deal framework—demand rapid adoption of sustainable technologies. This requires</w:t>
      </w:r>
      <w:r>
        <w:t xml:space="preserve"> </w:t>
      </w:r>
      <w:r>
        <w:rPr>
          <w:iCs/>
          <w:i/>
        </w:rPr>
        <w:t xml:space="preserve">Automotive Engineer</w:t>
      </w:r>
      <w:r>
        <w:t xml:space="preserve">s to specialize in areas such as battery technology and alternative fuels.</w:t>
      </w:r>
    </w:p>
    <w:p>
      <w:pPr>
        <w:pStyle w:val="BodyText"/>
      </w:pPr>
      <w:r>
        <w:t xml:space="preserve">Additionally, the legacy of traditional manufacturing models in Italy clashes with modern digitalization trends. Research by Romano (2022) highlights how engineers in Milan are tasked with integrating Industry 4.0 technologies into existing production lines, a challenge requiring both technical expertise and strategic planning.</w:t>
      </w:r>
    </w:p>
    <w:bookmarkEnd w:id="23"/>
    <w:bookmarkStart w:id="24" w:name="sociocultural-and-policy-influences"/>
    <w:p>
      <w:pPr>
        <w:pStyle w:val="Heading2"/>
      </w:pPr>
      <w:r>
        <w:t xml:space="preserve">Sociocultural and Policy Influences</w:t>
      </w:r>
    </w:p>
    <w:p>
      <w:pPr>
        <w:pStyle w:val="FirstParagraph"/>
      </w:pPr>
      <w:r>
        <w:t xml:space="preserve">The cultural emphasis on design in Milan influences the work of</w:t>
      </w:r>
      <w:r>
        <w:t xml:space="preserve"> </w:t>
      </w:r>
      <w:r>
        <w:rPr>
          <w:iCs/>
          <w:i/>
        </w:rPr>
        <w:t xml:space="preserve">Automotive Engineer</w:t>
      </w:r>
      <w:r>
        <w:t xml:space="preserve">s, who often prioritize aesthetics alongside functionality. This is evident in studies by Coda (2017), which explore how Italian automotive engineering is defined by a unique blend of form and performance. However, policy frameworks such as Italy’s National Energy and Climate Plan (NECP) also shape the sector, pushing engineers toward renewable energy integration.</w:t>
      </w:r>
    </w:p>
    <w:p>
      <w:pPr>
        <w:pStyle w:val="BodyText"/>
      </w:pPr>
      <w:r>
        <w:t xml:space="preserve">Milan’s urban planning initiatives—such as its commitment to reducing carbon emissions by 2030—further underscore the need for</w:t>
      </w:r>
      <w:r>
        <w:t xml:space="preserve"> </w:t>
      </w:r>
      <w:r>
        <w:rPr>
          <w:iCs/>
          <w:i/>
        </w:rPr>
        <w:t xml:space="preserve">Automotive Engineer</w:t>
      </w:r>
      <w:r>
        <w:t xml:space="preserve">s to innovate in areas like shared mobility and electric public transport. This aligns with global literature on sustainable urban mobility, but with a distinctly Italian regional focus.</w:t>
      </w:r>
    </w:p>
    <w:bookmarkEnd w:id="24"/>
    <w:bookmarkStart w:id="25" w:name="future-outlook-and-opportunities"/>
    <w:p>
      <w:pPr>
        <w:pStyle w:val="Heading2"/>
      </w:pPr>
      <w:r>
        <w:t xml:space="preserve">Future Outlook and Opportunities</w:t>
      </w:r>
    </w:p>
    <w:p>
      <w:pPr>
        <w:pStyle w:val="FirstParagraph"/>
      </w:pPr>
      <w:r>
        <w:t xml:space="preserve">The future of</w:t>
      </w:r>
      <w:r>
        <w:t xml:space="preserve"> </w:t>
      </w:r>
      <w:r>
        <w:rPr>
          <w:bCs/>
          <w:b/>
        </w:rPr>
        <w:t xml:space="preserve">Automotive Engineer</w:t>
      </w:r>
      <w:r>
        <w:t xml:space="preserve">s in</w:t>
      </w:r>
      <w:r>
        <w:t xml:space="preserve"> </w:t>
      </w:r>
      <w:r>
        <w:rPr>
          <w:iCs/>
          <w:i/>
        </w:rPr>
        <w:t xml:space="preserve">Italy Milan</w:t>
      </w:r>
      <w:r>
        <w:t xml:space="preserve"> </w:t>
      </w:r>
      <w:r>
        <w:t xml:space="preserve">is poised for transformation. As per Gambardella &amp; Savioli (2023), the city is investing heavily in smart mobility ecosystems, including autonomous vehicles and IoT-enabled infrastructure. This shift creates opportunities for engineers to engage with interdisciplinary projects that merge automotive engineering with data science and urban planning.</w:t>
      </w:r>
    </w:p>
    <w:p>
      <w:pPr>
        <w:pStyle w:val="BodyText"/>
      </w:pPr>
      <w:r>
        <w:t xml:space="preserve">Moreover, Milan’s hosting of international events like the</w:t>
      </w:r>
      <w:r>
        <w:t xml:space="preserve"> </w:t>
      </w:r>
      <w:r>
        <w:rPr>
          <w:iCs/>
          <w:i/>
        </w:rPr>
        <w:t xml:space="preserve">Milano Design Week</w:t>
      </w:r>
      <w:r>
        <w:t xml:space="preserve"> </w:t>
      </w:r>
      <w:r>
        <w:t xml:space="preserve">positions it as a global stage for automotive innovation. Academic research suggests that this cultural visibility could attract investment in emerging technologies, further solidifying Milan’s status as a European leader in automotive engineering.</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Automotive Engineer</w:t>
      </w:r>
      <w:r>
        <w:t xml:space="preserve">s in</w:t>
      </w:r>
      <w:r>
        <w:t xml:space="preserve"> </w:t>
      </w:r>
      <w:r>
        <w:rPr>
          <w:iCs/>
          <w:i/>
        </w:rPr>
        <w:t xml:space="preserve">Italy Milan</w:t>
      </w:r>
      <w:r>
        <w:t xml:space="preserve"> </w:t>
      </w:r>
      <w:r>
        <w:t xml:space="preserve">reveals a dynamic field shaped by historical legacy, academic excellence, and forward-looking innovation. While challenges such as global competition and regulatory compliance persist, Milan’s unique socio-economic environment offers unparalleled opportunities for engineers to contribute to sustainable and technologically advanced mobility solutions. As the automotive industry evolves globally,</w:t>
      </w:r>
      <w:r>
        <w:t xml:space="preserve"> </w:t>
      </w:r>
      <w:r>
        <w:rPr>
          <w:iCs/>
          <w:i/>
        </w:rPr>
        <w:t xml:space="preserve">Italy Milan</w:t>
      </w:r>
      <w:r>
        <w:t xml:space="preserve"> </w:t>
      </w:r>
      <w:r>
        <w:t xml:space="preserve">remains a critical player in shaping its future.</w:t>
      </w:r>
    </w:p>
    <w:p>
      <w:pPr>
        <w:pStyle w:val="BodyText"/>
      </w:pPr>
      <w:r>
        <w:t xml:space="preserve">This review synthesizes existing scholarship to highlight the importance of interdisciplinary research and collaboration between academia, industry, and policymakers in advancing the role of</w:t>
      </w:r>
      <w:r>
        <w:t xml:space="preserve"> </w:t>
      </w:r>
      <w:r>
        <w:rPr>
          <w:bCs/>
          <w:b/>
        </w:rPr>
        <w:t xml:space="preserve">Automotive Engineer</w:t>
      </w:r>
      <w:r>
        <w:t xml:space="preserve">s within</w:t>
      </w:r>
      <w:r>
        <w:t xml:space="preserve"> </w:t>
      </w:r>
      <w:r>
        <w:rPr>
          <w:iCs/>
          <w:i/>
        </w:rPr>
        <w:t xml:space="preserve">Italy Milan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Italy Milan</dc:title>
  <dc:creator/>
  <dc:language>en</dc:language>
  <cp:keywords/>
  <dcterms:created xsi:type="dcterms:W3CDTF">2026-07-24T03:55:38Z</dcterms:created>
  <dcterms:modified xsi:type="dcterms:W3CDTF">2026-07-24T03:55:38Z</dcterms:modified>
</cp:coreProperties>
</file>

<file path=docProps/custom.xml><?xml version="1.0" encoding="utf-8"?>
<Properties xmlns="http://schemas.openxmlformats.org/officeDocument/2006/custom-properties" xmlns:vt="http://schemas.openxmlformats.org/officeDocument/2006/docPropsVTypes"/>
</file>