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f5005587aa77702501a3dea9a23df6a6923f2c4"/>
    <w:p>
      <w:pPr>
        <w:pStyle w:val="Heading1"/>
      </w:pPr>
      <w:r>
        <w:t xml:space="preserve">Literature Review on Automotive Engineers in the Netherlands Amsterdam</w:t>
      </w:r>
    </w:p>
    <w:p>
      <w:pPr>
        <w:pStyle w:val="FirstParagraph"/>
      </w:pPr>
      <w:r>
        <w:t xml:space="preserve">The field of automotive engineering has evolved significantly over the past century, driven by technological advancements, environmental concerns, and urbanization trends. This literature review focuses on the role of Automotive Engineers in the Netherlands Amsterdam, emphasizing their contributions to innovation, sustainability initiatives, and regional industry dynamics. The Netherlands Amsterdam serves as a unique case study due to its commitment to green technology, smart mobility solutions, and collaborative academic-industry ecosystems.</w:t>
      </w:r>
    </w:p>
    <w:bookmarkStart w:id="20" w:name="historical-context-and-evolution"/>
    <w:p>
      <w:pPr>
        <w:pStyle w:val="Heading2"/>
      </w:pPr>
      <w:r>
        <w:t xml:space="preserve">Historical Context and Evolution</w:t>
      </w:r>
    </w:p>
    <w:p>
      <w:pPr>
        <w:pStyle w:val="FirstParagraph"/>
      </w:pPr>
      <w:r>
        <w:t xml:space="preserve">The Netherlands Amsterdam has long been a hub for engineering innovation. Historically, automotive engineering in the region was influenced by the global automotive industry’s shift toward fuel efficiency and electric propulsion systems. Research by van der Meer (2018) highlights how Dutch engineers have historically prioritized compact, eco-friendly vehicle designs to align with the country’s limited land area and environmental policies. Amsterdam’s role as a center for sustainable urban development has further positioned Automotive Engineers to address challenges such as reducing emissions and optimizing traffic flow in densely populated areas.</w:t>
      </w:r>
    </w:p>
    <w:bookmarkEnd w:id="20"/>
    <w:bookmarkStart w:id="21" w:name="X864a52a833329c4789e998511b5b3280d02ac1c"/>
    <w:p>
      <w:pPr>
        <w:pStyle w:val="Heading2"/>
      </w:pPr>
      <w:r>
        <w:t xml:space="preserve">Current Research Trends in Automotive Engineering</w:t>
      </w:r>
    </w:p>
    <w:p>
      <w:pPr>
        <w:pStyle w:val="FirstParagraph"/>
      </w:pPr>
      <w:r>
        <w:t xml:space="preserve">Recent studies underscore the growing emphasis on electric vehicles (EVs), autonomous systems, and circular economy principles within automotive engineering. A 2021 report by the Technical University of Delft (TUD) notes that Amsterdam-based engineers are leading research into battery technology, vehicle-to-grid integration, and lightweight materials to enhance EV performance. This aligns with the Netherlands’ national goal of achieving a fossil-fuel-free transport system by 2030.</w:t>
      </w:r>
    </w:p>
    <w:p>
      <w:pPr>
        <w:pStyle w:val="BodyText"/>
      </w:pPr>
      <w:r>
        <w:t xml:space="preserve">In the realm of autonomous vehicles (AVs), researchers in Amsterdam have focused on integrating AV technology into existing urban infrastructure. A study by de Vries et al. (2020) highlights collaborations between the Amsterdam University of Applied Sciences and local tech startups to develop AV prototypes that prioritize pedestrian safety and reduce congestion in historic city centers.</w:t>
      </w:r>
    </w:p>
    <w:bookmarkEnd w:id="21"/>
    <w:bookmarkStart w:id="22" w:name="X790c3516ac7e42d9778c2dc1df840988097463b"/>
    <w:p>
      <w:pPr>
        <w:pStyle w:val="Heading2"/>
      </w:pPr>
      <w:r>
        <w:t xml:space="preserve">Sustainability and Green Engineering Practices</w:t>
      </w:r>
    </w:p>
    <w:p>
      <w:pPr>
        <w:pStyle w:val="FirstParagraph"/>
      </w:pPr>
      <w:r>
        <w:t xml:space="preserve">Sustainability is a cornerstone of automotive engineering in the Netherlands Amsterdam. The region’s stringent environmental regulations, such as the Dutch National Policy Plan for Mobility, have pushed engineers to innovate in areas like hydrogen fuel cells and bio-based materials. According to van der Vegt (2019), Amsterdam-based companies like Van Hool and NedCar have pioneered hybrid bus technologies that meet EU emission standards while minimizing urban noise pollution.</w:t>
      </w:r>
    </w:p>
    <w:p>
      <w:pPr>
        <w:pStyle w:val="BodyText"/>
      </w:pPr>
      <w:r>
        <w:t xml:space="preserve">Furthermore, the concept of “circular automotive engineering” has gained traction in Amsterdam. A 2022 study by the Circular Economy Institute emphasizes how Dutch engineers are designing modular vehicles that allow for easy disassembly and recycling of components. This approach directly supports the Netherlands’ vision of a circular economy, where resource efficiency is prioritized.</w:t>
      </w:r>
    </w:p>
    <w:bookmarkEnd w:id="22"/>
    <w:bookmarkStart w:id="23" w:name="industry-academia-collaboration"/>
    <w:p>
      <w:pPr>
        <w:pStyle w:val="Heading2"/>
      </w:pPr>
      <w:r>
        <w:t xml:space="preserve">Industry-Academia Collaboration</w:t>
      </w:r>
    </w:p>
    <w:p>
      <w:pPr>
        <w:pStyle w:val="FirstParagraph"/>
      </w:pPr>
      <w:r>
        <w:t xml:space="preserve">The Netherlands Amsterdam’s automotive engineering landscape thrives on partnerships between academia and industry. Institutions like the Eindhoven University of Technology and TU Delft frequently collaborate with firms such as Volkswagen Group Netherlands (VWN) and local EV startups to advance research in AI-driven vehicle systems and renewable energy integration. For example, a 2023 project funded by the Dutch Ministry of Economic Affairs involved engineers from TU Delft developing algorithms for optimizing traffic light synchronization to reduce idling emissions in Amsterdam’s core districts.</w:t>
      </w:r>
    </w:p>
    <w:bookmarkEnd w:id="23"/>
    <w:bookmarkStart w:id="24" w:name="X9f5ec87c8695ef00ceb2655934e6a06a0256e2a"/>
    <w:p>
      <w:pPr>
        <w:pStyle w:val="Heading2"/>
      </w:pPr>
      <w:r>
        <w:t xml:space="preserve">Challenges Facing Automotive Engineers in the Netherlands Amsterdam</w:t>
      </w:r>
    </w:p>
    <w:p>
      <w:pPr>
        <w:pStyle w:val="FirstParagraph"/>
      </w:pPr>
      <w:r>
        <w:t xml:space="preserve">Despite its advancements, the field faces challenges unique to urban environments. A 2021 survey by the Royal Dutch Association of Engineers (KIVI) identified three key issues: adapting to rapid technological changes, complying with EU regulations, and addressing public resistance to new mobility solutions like AVs and EV charging infrastructure. For instance, Amsterdam’s narrow streets and historical architecture pose logistical challenges for deploying autonomous delivery vehicles or expanding EV charging networks.</w:t>
      </w:r>
    </w:p>
    <w:bookmarkEnd w:id="24"/>
    <w:bookmarkStart w:id="25" w:name="Xb5e4ac7d51ca2006c8ff054fa42d9910e2c5caf"/>
    <w:p>
      <w:pPr>
        <w:pStyle w:val="Heading2"/>
      </w:pPr>
      <w:r>
        <w:t xml:space="preserve">Global Competitiveness and Regional Adaptation</w:t>
      </w:r>
    </w:p>
    <w:p>
      <w:pPr>
        <w:pStyle w:val="FirstParagraph"/>
      </w:pPr>
      <w:r>
        <w:t xml:space="preserve">Automotive Engineers in the Netherlands Amsterdam must balance global trends with localized needs. While international research focuses on large-scale AV deployment in open landscapes, Amsterdam engineers prioritize compact, user-friendly systems for urban settings. A comparative analysis by Bosch (2022) highlights how Dutch engineers have tailored autonomous navigation systems to account for pedestrian density and cycling infrastructure—features absent in many other global cities.</w:t>
      </w:r>
    </w:p>
    <w:bookmarkEnd w:id="25"/>
    <w:bookmarkStart w:id="26" w:name="conclusion"/>
    <w:p>
      <w:pPr>
        <w:pStyle w:val="Heading2"/>
      </w:pPr>
      <w:r>
        <w:t xml:space="preserve">Conclusion</w:t>
      </w:r>
    </w:p>
    <w:p>
      <w:pPr>
        <w:pStyle w:val="FirstParagraph"/>
      </w:pPr>
      <w:r>
        <w:t xml:space="preserve">In conclusion, the role of Automotive Engineers in the Netherlands Amsterdam is pivotal in shaping a sustainable, technologically advanced mobility ecosystem. Their work bridges historical engineering principles with cutting-edge innovations such as electric propulsion, autonomous systems, and circular design. As Amsterdam continues to lead in urban sustainability initiatives, Automotive Engineers will play a critical role in ensuring that technological progress aligns with the region’s environmental and social priorities. Future research should focus on interdisciplinary approaches that integrate AI, policy frameworks, and community engagement to address the evolving challenges of smart mobility.</w:t>
      </w:r>
    </w:p>
    <w:p>
      <w:pPr>
        <w:pStyle w:val="BodyText"/>
      </w:pPr>
      <w:r>
        <w:t xml:space="preserve">This literature review underscores the importance of fostering collaboration between academia, industry, and government stakeholders in the Netherlands Amsterdam to maintain its position as a global leader in automotive engineering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Engineers in the Netherlands Amsterdam</dc:title>
  <dc:creator/>
  <dc:language>en</dc:language>
  <cp:keywords/>
  <dcterms:created xsi:type="dcterms:W3CDTF">2026-07-24T05:50:49Z</dcterms:created>
  <dcterms:modified xsi:type="dcterms:W3CDTF">2026-07-24T05:50:49Z</dcterms:modified>
</cp:coreProperties>
</file>

<file path=docProps/custom.xml><?xml version="1.0" encoding="utf-8"?>
<Properties xmlns="http://schemas.openxmlformats.org/officeDocument/2006/custom-properties" xmlns:vt="http://schemas.openxmlformats.org/officeDocument/2006/docPropsVTypes"/>
</file>