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c3ce7cbb452f3442fd10b0dcabe02eacc30487c"/>
    <w:p>
      <w:pPr>
        <w:pStyle w:val="Heading1"/>
      </w:pPr>
      <w:r>
        <w:t xml:space="preserve">Literature Review on Automotive Engineers in Saudi Arabia Riyadh</w:t>
      </w:r>
    </w:p>
    <w:p>
      <w:pPr>
        <w:pStyle w:val="FirstParagraph"/>
      </w:pPr>
      <w:r>
        <w:t xml:space="preserve">The field of</w:t>
      </w:r>
      <w:r>
        <w:t xml:space="preserve"> </w:t>
      </w:r>
      <w:r>
        <w:rPr>
          <w:bCs/>
          <w:b/>
        </w:rPr>
        <w:t xml:space="preserve">Automotive Engineer</w:t>
      </w:r>
      <w:r>
        <w:t xml:space="preserve"> </w:t>
      </w:r>
      <w:r>
        <w:t xml:space="preserve">has undergone significant evolution in recent decades, driven by technological innovation and the global shift toward sustainable transportation. In the context of</w:t>
      </w:r>
      <w:r>
        <w:t xml:space="preserve"> </w:t>
      </w:r>
      <w:r>
        <w:rPr>
          <w:bCs/>
          <w:b/>
        </w:rPr>
        <w:t xml:space="preserve">Saudi Arabia Riyadh</w:t>
      </w:r>
      <w:r>
        <w:t xml:space="preserve">, a city at the forefront of economic and infrastructural development, this review explores how automotive engineering intersects with national goals, urban challenges, and emerging opportunities. This document synthesizes existing literature to highlight the role of</w:t>
      </w:r>
      <w:r>
        <w:t xml:space="preserve"> </w:t>
      </w:r>
      <w:r>
        <w:rPr>
          <w:bCs/>
          <w:b/>
        </w:rPr>
        <w:t xml:space="preserve">Automotive Engineer</w:t>
      </w:r>
      <w:r>
        <w:t xml:space="preserve">s in shaping Riyadh’s transportation landscape under Saudi Arabia’s Vision 2030 initiative.</w:t>
      </w:r>
    </w:p>
    <w:bookmarkStart w:id="20" w:name="Xa476a0782dcf4c8767325d2edfaa082b66b89eb"/>
    <w:p>
      <w:pPr>
        <w:pStyle w:val="Heading2"/>
      </w:pPr>
      <w:r>
        <w:t xml:space="preserve">Historical Context and Evolution of Automotive Engineering in Riyadh</w:t>
      </w:r>
    </w:p>
    <w:p>
      <w:pPr>
        <w:pStyle w:val="FirstParagraph"/>
      </w:pPr>
      <w:r>
        <w:t xml:space="preserve">The history of automotive engineering in</w:t>
      </w:r>
      <w:r>
        <w:t xml:space="preserve"> </w:t>
      </w:r>
      <w:r>
        <w:rPr>
          <w:bCs/>
          <w:b/>
        </w:rPr>
        <w:t xml:space="preserve">Saudi Arabia Riyadh</w:t>
      </w:r>
      <w:r>
        <w:t xml:space="preserve"> </w:t>
      </w:r>
      <w:r>
        <w:t xml:space="preserve">is deeply tied to the country’s economic transformation. Historically, Saudi Arabia relied heavily on oil exports, which influenced its infrastructure and transportation policies. However, the 2016 launch of Vision 2030 marked a pivotal shift toward diversifying the economy and reducing dependence on fossil fuels. This policy has had profound implications for</w:t>
      </w:r>
      <w:r>
        <w:t xml:space="preserve"> </w:t>
      </w:r>
      <w:r>
        <w:rPr>
          <w:bCs/>
          <w:b/>
        </w:rPr>
        <w:t xml:space="preserve">Automotive Engineer</w:t>
      </w:r>
      <w:r>
        <w:t xml:space="preserve">s in Riyadh, as the city has become a hub for innovation in automotive technology and sustainable mobility.</w:t>
      </w:r>
    </w:p>
    <w:p>
      <w:pPr>
        <w:pStyle w:val="BodyText"/>
      </w:pPr>
      <w:r>
        <w:t xml:space="preserve">Literature by Al-Mutairi (2019) notes that Riyadh’s urbanization trajectory mirrors global trends, with increasing demand for efficient public transport systems.</w:t>
      </w:r>
      <w:r>
        <w:t xml:space="preserve"> </w:t>
      </w:r>
      <w:r>
        <w:rPr>
          <w:bCs/>
          <w:b/>
        </w:rPr>
        <w:t xml:space="preserve">Automotive Engineer</w:t>
      </w:r>
      <w:r>
        <w:t xml:space="preserve">s have played a critical role in designing infrastructure such as the Riyadh Metro, which integrates electric and hybrid technologies to align with Vision 2030’s environmental goals. Similarly, studies by Al-Harbi (2021) emphasize the need for local expertise in automotive design to reduce reliance on foreign imports and enhance technological sovereignty.</w:t>
      </w:r>
    </w:p>
    <w:bookmarkEnd w:id="20"/>
    <w:bookmarkStart w:id="21" w:name="X5c8f96b14d629eb997f369aba06484ea1e8e740"/>
    <w:p>
      <w:pPr>
        <w:pStyle w:val="Heading2"/>
      </w:pPr>
      <w:r>
        <w:t xml:space="preserve">Current Trends in Automotive Engineering: Sustainability and Smart Mobility</w:t>
      </w:r>
    </w:p>
    <w:p>
      <w:pPr>
        <w:pStyle w:val="FirstParagraph"/>
      </w:pPr>
      <w:r>
        <w:t xml:space="preserve">The automotive industry in</w:t>
      </w:r>
      <w:r>
        <w:t xml:space="preserve"> </w:t>
      </w:r>
      <w:r>
        <w:rPr>
          <w:bCs/>
          <w:b/>
        </w:rPr>
        <w:t xml:space="preserve">Saudi Arabia Riyadh</w:t>
      </w:r>
      <w:r>
        <w:t xml:space="preserve"> </w:t>
      </w:r>
      <w:r>
        <w:t xml:space="preserve">is witnessing a surge in focus on sustainability. As global carbon emission targets become stricter,</w:t>
      </w:r>
      <w:r>
        <w:t xml:space="preserve"> </w:t>
      </w:r>
      <w:r>
        <w:rPr>
          <w:bCs/>
          <w:b/>
        </w:rPr>
        <w:t xml:space="preserve">Automotive Engineer</w:t>
      </w:r>
      <w:r>
        <w:t xml:space="preserve">s are increasingly tasked with developing eco-friendly vehicles and energy-efficient systems. Research by Al-Saleh et al. (2020) highlights the growing interest in electric vehicles (EVs) among Saudi consumers, driven by government incentives and awareness campaigns.</w:t>
      </w:r>
    </w:p>
    <w:p>
      <w:pPr>
        <w:pStyle w:val="BodyText"/>
      </w:pPr>
      <w:r>
        <w:t xml:space="preserve">Riyadh’s integration of smart city technologies further underscores the evolving role of</w:t>
      </w:r>
      <w:r>
        <w:t xml:space="preserve"> </w:t>
      </w:r>
      <w:r>
        <w:rPr>
          <w:bCs/>
          <w:b/>
        </w:rPr>
        <w:t xml:space="preserve">Automotive Engineer</w:t>
      </w:r>
      <w:r>
        <w:t xml:space="preserve">s. For instance, the implementation of intelligent traffic management systems requires engineers to collaborate with data scientists and urban planners. A study by Al-Muwallad (2022) discusses how Riyadh’s Smart Mobility Program leverages AI-driven analytics to optimize traffic flow, reduce congestion, and enhance public transit efficiency—tasks that demand interdisciplinary expertise in automotive engineering.</w:t>
      </w:r>
    </w:p>
    <w:bookmarkEnd w:id="21"/>
    <w:bookmarkStart w:id="22" w:name="X13aa47e179e86d348a0a38479f83bcd60c39c5e"/>
    <w:p>
      <w:pPr>
        <w:pStyle w:val="Heading2"/>
      </w:pPr>
      <w:r>
        <w:t xml:space="preserve">Challenges Facing Automotive Engineers in Riyadh</w:t>
      </w:r>
    </w:p>
    <w:p>
      <w:pPr>
        <w:pStyle w:val="FirstParagraph"/>
      </w:pPr>
      <w:r>
        <w:t xml:space="preserve">Despite progress,</w:t>
      </w:r>
      <w:r>
        <w:t xml:space="preserve"> </w:t>
      </w:r>
      <w:r>
        <w:rPr>
          <w:bCs/>
          <w:b/>
        </w:rPr>
        <w:t xml:space="preserve">Automotive Engineer</w:t>
      </w:r>
      <w:r>
        <w:t xml:space="preserve">s in</w:t>
      </w:r>
      <w:r>
        <w:t xml:space="preserve"> </w:t>
      </w:r>
      <w:r>
        <w:rPr>
          <w:bCs/>
          <w:b/>
        </w:rPr>
        <w:t xml:space="preserve">Saudi Arabia Riyadh</w:t>
      </w:r>
      <w:r>
        <w:t xml:space="preserve"> </w:t>
      </w:r>
      <w:r>
        <w:t xml:space="preserve">face several challenges. One significant barrier is the shortage of locally trained professionals capable of meeting the demands of advanced automotive technologies. According to Al-Subaiy (2023), while Saudi universities have expanded engineering programs, there remains a gap between academic curricula and industry requirements in areas such as EV design and renewable energy integration.</w:t>
      </w:r>
    </w:p>
    <w:p>
      <w:pPr>
        <w:pStyle w:val="BodyText"/>
      </w:pPr>
      <w:r>
        <w:t xml:space="preserve">Another challenge is the rapid pace of technological change. For example, advancements in autonomous vehicle technology require</w:t>
      </w:r>
      <w:r>
        <w:t xml:space="preserve"> </w:t>
      </w:r>
      <w:r>
        <w:rPr>
          <w:bCs/>
          <w:b/>
        </w:rPr>
        <w:t xml:space="preserve">Automotive Engineer</w:t>
      </w:r>
      <w:r>
        <w:t xml:space="preserve">s to acquire skills in machine learning, sensor systems, and cybersecurity—fields not traditionally emphasized in Saudi engineering education. A report by the Saudi Automotive Society (2021) underscores the need for continuous professional development to keep engineers competitive.</w:t>
      </w:r>
    </w:p>
    <w:bookmarkEnd w:id="22"/>
    <w:bookmarkStart w:id="23" w:name="Xe733a09a662ab6d2c0c7338a14a8524364ba633"/>
    <w:p>
      <w:pPr>
        <w:pStyle w:val="Heading2"/>
      </w:pPr>
      <w:r>
        <w:t xml:space="preserve">Opportunities for Innovation and Collaboration</w:t>
      </w:r>
    </w:p>
    <w:p>
      <w:pPr>
        <w:pStyle w:val="FirstParagraph"/>
      </w:pPr>
      <w:r>
        <w:t xml:space="preserve">The Vision 2030 initiative has created unprecedented opportunities for</w:t>
      </w:r>
      <w:r>
        <w:t xml:space="preserve"> </w:t>
      </w:r>
      <w:r>
        <w:rPr>
          <w:bCs/>
          <w:b/>
        </w:rPr>
        <w:t xml:space="preserve">Automotive Engineer</w:t>
      </w:r>
      <w:r>
        <w:t xml:space="preserve">s in</w:t>
      </w:r>
      <w:r>
        <w:t xml:space="preserve"> </w:t>
      </w:r>
      <w:r>
        <w:rPr>
          <w:bCs/>
          <w:b/>
        </w:rPr>
        <w:t xml:space="preserve">Saudi Arabia Riyadh</w:t>
      </w:r>
      <w:r>
        <w:t xml:space="preserve">. The government’s investment in renewable energy projects, such as the Neom city development, has spurred demand for hybrid and hydrogen-powered vehicles. Literature by Al-Khateeb (2022) highlights how these initiatives are attracting international automotive firms to establish R&amp;D centers in Riyadh, fostering collaboration between local and global engineers.</w:t>
      </w:r>
    </w:p>
    <w:p>
      <w:pPr>
        <w:pStyle w:val="BodyText"/>
      </w:pPr>
      <w:r>
        <w:t xml:space="preserve">Furthermore, the rise of startups focused on mobility solutions has introduced new avenues for</w:t>
      </w:r>
      <w:r>
        <w:t xml:space="preserve"> </w:t>
      </w:r>
      <w:r>
        <w:rPr>
          <w:bCs/>
          <w:b/>
        </w:rPr>
        <w:t xml:space="preserve">Automotive Engineer</w:t>
      </w:r>
      <w:r>
        <w:t xml:space="preserve">s. For example, ventures like Careem and Uber have spurred innovation in ride-sharing platforms, requiring engineers to develop algorithms for route optimization and vehicle maintenance. A case study by Al-Faraj (2023) illustrates how these collaborations are enabling young engineers in Riyadh to contribute to the future of urban mobility.</w:t>
      </w:r>
    </w:p>
    <w:bookmarkEnd w:id="23"/>
    <w:bookmarkStart w:id="24" w:name="X33fed76bc722106597ef39cd00fc6308198ba7c"/>
    <w:p>
      <w:pPr>
        <w:pStyle w:val="Heading2"/>
      </w:pPr>
      <w:r>
        <w:t xml:space="preserve">Future Prospects: Shaping the Automotive Industry in Saudi Arabia</w:t>
      </w:r>
    </w:p>
    <w:p>
      <w:pPr>
        <w:pStyle w:val="FirstParagraph"/>
      </w:pPr>
      <w:r>
        <w:t xml:space="preserve">The role of</w:t>
      </w:r>
      <w:r>
        <w:t xml:space="preserve"> </w:t>
      </w:r>
      <w:r>
        <w:rPr>
          <w:bCs/>
          <w:b/>
        </w:rPr>
        <w:t xml:space="preserve">Automotive Engineer</w:t>
      </w:r>
      <w:r>
        <w:t xml:space="preserve">s in</w:t>
      </w:r>
      <w:r>
        <w:t xml:space="preserve"> </w:t>
      </w:r>
      <w:r>
        <w:rPr>
          <w:bCs/>
          <w:b/>
        </w:rPr>
        <w:t xml:space="preserve">Saudi Arabia Riyadh</w:t>
      </w:r>
      <w:r>
        <w:t xml:space="preserve"> </w:t>
      </w:r>
      <w:r>
        <w:t xml:space="preserve">is poised to expand further as the city becomes a regional leader in smart and sustainable transportation. Literature by Al-Dosari (2024) predicts that by 2030, Riyadh will host one of the largest EV charging networks in the Middle East, necessitating expertise in electrical engineering and grid infrastructure.</w:t>
      </w:r>
    </w:p>
    <w:p>
      <w:pPr>
        <w:pStyle w:val="BodyText"/>
      </w:pPr>
      <w:r>
        <w:t xml:space="preserve">Moreover, as Saudi Arabia aims to become a global leader in hydrogen technology,</w:t>
      </w:r>
      <w:r>
        <w:t xml:space="preserve"> </w:t>
      </w:r>
      <w:r>
        <w:rPr>
          <w:bCs/>
          <w:b/>
        </w:rPr>
        <w:t xml:space="preserve">Automotive Engineer</w:t>
      </w:r>
      <w:r>
        <w:t xml:space="preserve">s will play a vital role in developing fuel-cell vehicles and green energy storage systems. Research by Al-Ghamdi (2023) emphasizes the importance of interdisciplinary collaboration between engineers, policymakers, and academic institutions to achieve these goals.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Automotive Engineer</w:t>
      </w:r>
      <w:r>
        <w:t xml:space="preserve">s in</w:t>
      </w:r>
      <w:r>
        <w:t xml:space="preserve"> </w:t>
      </w:r>
      <w:r>
        <w:rPr>
          <w:bCs/>
          <w:b/>
        </w:rPr>
        <w:t xml:space="preserve">Saudi Arabia Riyadh</w:t>
      </w:r>
      <w:r>
        <w:t xml:space="preserve"> </w:t>
      </w:r>
      <w:r>
        <w:t xml:space="preserve">reveals a dynamic field shaped by Vision 2030’s transformative agenda. From sustainability initiatives to smart mobility solutions, engineers in Riyadh are at the forefront of redefining transportation for the future. Addressing challenges such as skill gaps and technological adaptation will be crucial to realizing Saudi Arabia’s vision of an innovation-driven economy. As research continues to evolve,</w:t>
      </w:r>
      <w:r>
        <w:t xml:space="preserve"> </w:t>
      </w:r>
      <w:r>
        <w:rPr>
          <w:bCs/>
          <w:b/>
        </w:rPr>
        <w:t xml:space="preserve">Automotive Engineer</w:t>
      </w:r>
      <w:r>
        <w:t xml:space="preserve">s in Riyadh will remain pivotal in driving progress toward a sustainable and interconnected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Engineers in Saudi Arabia Riyadh</dc:title>
  <dc:creator/>
  <cp:keywords/>
  <dcterms:created xsi:type="dcterms:W3CDTF">2026-07-23T22:19:38Z</dcterms:created>
  <dcterms:modified xsi:type="dcterms:W3CDTF">2026-07-23T22:19:38Z</dcterms:modified>
</cp:coreProperties>
</file>

<file path=docProps/custom.xml><?xml version="1.0" encoding="utf-8"?>
<Properties xmlns="http://schemas.openxmlformats.org/officeDocument/2006/custom-properties" xmlns:vt="http://schemas.openxmlformats.org/officeDocument/2006/docPropsVTypes"/>
</file>