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Spain</w:t>
      </w:r>
      <w:r>
        <w:t xml:space="preserve"> </w:t>
      </w:r>
      <w:r>
        <w:t xml:space="preserve">Madrid</w:t>
      </w:r>
    </w:p>
    <w:bookmarkStart w:id="27" w:name="X619fa4e87f5b3d8d9abf73af5ed3aed83b4a7d9"/>
    <w:p>
      <w:pPr>
        <w:pStyle w:val="Heading1"/>
      </w:pPr>
      <w:r>
        <w:t xml:space="preserve">Literature Review: The Role of the Automotive Engineer in Spain, Madrid</w:t>
      </w:r>
    </w:p>
    <w:p>
      <w:pPr>
        <w:pStyle w:val="FirstParagraph"/>
      </w:pPr>
      <w:r>
        <w:t xml:space="preserve">A Literature Review on the subject of</w:t>
      </w:r>
      <w:r>
        <w:t xml:space="preserve"> </w:t>
      </w:r>
      <w:r>
        <w:rPr>
          <w:iCs/>
          <w:i/>
          <w:bCs/>
          <w:b/>
        </w:rPr>
        <w:t xml:space="preserve">Automotive Engineer</w:t>
      </w:r>
      <w:r>
        <w:t xml:space="preserve"> </w:t>
      </w:r>
      <w:r>
        <w:t xml:space="preserve">within the context of</w:t>
      </w:r>
      <w:r>
        <w:t xml:space="preserve"> </w:t>
      </w:r>
      <w:r>
        <w:rPr>
          <w:iCs/>
          <w:i/>
          <w:bCs/>
          <w:b/>
        </w:rPr>
        <w:t xml:space="preserve">Spain Madrid</w:t>
      </w:r>
      <w:r>
        <w:t xml:space="preserve"> </w:t>
      </w:r>
      <w:r>
        <w:t xml:space="preserve">requires an exploration of how this profession has evolved, its significance in a regional and national framework, and its alignment with global automotive industry trends. This review synthesizes existing academic discourse, industry reports, and policy documents to highlight the unique positioning of Madrid as a hub for innovation in automotive engineering within Spain.</w:t>
      </w:r>
    </w:p>
    <w:bookmarkStart w:id="20" w:name="introduction"/>
    <w:p>
      <w:pPr>
        <w:pStyle w:val="Heading2"/>
      </w:pPr>
      <w:r>
        <w:t xml:space="preserve">1. Introduction</w:t>
      </w:r>
    </w:p>
    <w:p>
      <w:pPr>
        <w:pStyle w:val="FirstParagraph"/>
      </w:pPr>
      <w:r>
        <w:t xml:space="preserve">The</w:t>
      </w:r>
      <w:r>
        <w:t xml:space="preserve"> </w:t>
      </w:r>
      <w:r>
        <w:rPr>
          <w:iCs/>
          <w:i/>
        </w:rPr>
        <w:t xml:space="preserve">Automotive Engineer</w:t>
      </w:r>
      <w:r>
        <w:t xml:space="preserve"> </w:t>
      </w:r>
      <w:r>
        <w:t xml:space="preserve">is a critical profession in modern society, bridging the gap between theoretical design and practical implementation in vehicle development. In</w:t>
      </w:r>
      <w:r>
        <w:t xml:space="preserve"> </w:t>
      </w:r>
      <w:r>
        <w:rPr>
          <w:iCs/>
          <w:i/>
          <w:bCs/>
          <w:b/>
        </w:rPr>
        <w:t xml:space="preserve">Spain Madrid</w:t>
      </w:r>
      <w:r>
        <w:t xml:space="preserve">, this role is further enriched by the city's status as a cultural, economic, and technological center. Madrid’s automotive industry has historically been influenced by global trends while adapting to local challenges such as environmental sustainability and urban mobility needs. This literature review examines the historical evolution of automotive engineering in Spain, its current state in Madrid, and future trajectories shaped by regional policies and global innovation.</w:t>
      </w:r>
    </w:p>
    <w:bookmarkEnd w:id="20"/>
    <w:bookmarkStart w:id="21" w:name="X51740bf580c2c9daf41fbcb75be973eb58b66dc"/>
    <w:p>
      <w:pPr>
        <w:pStyle w:val="Heading2"/>
      </w:pPr>
      <w:r>
        <w:t xml:space="preserve">2. Historical Evolution of Automotive Engineering in Spain</w:t>
      </w:r>
    </w:p>
    <w:p>
      <w:pPr>
        <w:pStyle w:val="FirstParagraph"/>
      </w:pPr>
      <w:r>
        <w:t xml:space="preserve">The roots of automotive engineering in Spain trace back to the early 20th century, with pioneers like Daimler-Mercedes establishing a foothold in the country. However, it was during the late 1950s and 1960s that Spain began to industrialize its automotive sector, driven by state-led policies and foreign investments. Madrid emerged as a key player in this development due to its access to infrastructure, skilled labor, and proximity to European markets.</w:t>
      </w:r>
    </w:p>
    <w:p>
      <w:pPr>
        <w:pStyle w:val="BodyText"/>
      </w:pPr>
      <w:r>
        <w:t xml:space="preserve">A significant milestone was the establishment of</w:t>
      </w:r>
      <w:r>
        <w:t xml:space="preserve"> </w:t>
      </w:r>
      <w:r>
        <w:rPr>
          <w:iCs/>
          <w:i/>
        </w:rPr>
        <w:t xml:space="preserve">Seat (Sociedad Española de Automóviles Tomás y Berta)</w:t>
      </w:r>
      <w:r>
        <w:t xml:space="preserve"> </w:t>
      </w:r>
      <w:r>
        <w:t xml:space="preserve">in 1950 near Madrid. This company became a cornerstone of Spanish automotive engineering, producing models like the Seat 600, which symbolized post-war recovery and industrial growth. Academic literature highlights how Madrid’s engineers contributed to adapting foreign designs to local preferences while fostering innovation in manufacturing processes (García &amp; López, 2015).</w:t>
      </w:r>
    </w:p>
    <w:bookmarkEnd w:id="21"/>
    <w:bookmarkStart w:id="22" w:name="Xcde024f5a80b9002b82916ccc79104ecb4ac3ad"/>
    <w:p>
      <w:pPr>
        <w:pStyle w:val="Heading2"/>
      </w:pPr>
      <w:r>
        <w:t xml:space="preserve">3. Current Trends and Challenges in Automotive Engineering in Madrid</w:t>
      </w:r>
    </w:p>
    <w:p>
      <w:pPr>
        <w:pStyle w:val="FirstParagraph"/>
      </w:pPr>
      <w:r>
        <w:t xml:space="preserve">In recent decades, the</w:t>
      </w:r>
      <w:r>
        <w:t xml:space="preserve"> </w:t>
      </w:r>
      <w:r>
        <w:rPr>
          <w:iCs/>
          <w:i/>
        </w:rPr>
        <w:t xml:space="preserve">Automotive Engineer</w:t>
      </w:r>
      <w:r>
        <w:t xml:space="preserve"> </w:t>
      </w:r>
      <w:r>
        <w:t xml:space="preserve">profession has shifted toward sustainability, electrification, and digitalization. Madrid’s automotive sector reflects these trends through initiatives such as the</w:t>
      </w:r>
      <w:r>
        <w:t xml:space="preserve"> </w:t>
      </w:r>
      <w:r>
        <w:rPr>
          <w:iCs/>
          <w:i/>
        </w:rPr>
        <w:t xml:space="preserve">Madrid Mobility Plan 2030</w:t>
      </w:r>
      <w:r>
        <w:t xml:space="preserve">, which emphasizes reducing emissions and promoting electric vehicles (EVs). Research by the Universidad Politécnica de Madrid (UPM) underscores how local engineers are integrating renewable energy systems into vehicle design and urban transportation networks (UPM, 2021).</w:t>
      </w:r>
    </w:p>
    <w:p>
      <w:pPr>
        <w:pStyle w:val="BodyText"/>
      </w:pPr>
      <w:r>
        <w:t xml:space="preserve">A challenge facing</w:t>
      </w:r>
      <w:r>
        <w:t xml:space="preserve"> </w:t>
      </w:r>
      <w:r>
        <w:rPr>
          <w:iCs/>
          <w:i/>
        </w:rPr>
        <w:t xml:space="preserve">Automotive Engineers</w:t>
      </w:r>
      <w:r>
        <w:t xml:space="preserve"> </w:t>
      </w:r>
      <w:r>
        <w:t xml:space="preserve">in Madrid is aligning with European Union regulations on emissions and safety while competing globally. Studies indicate that Spanish engineers must balance cost-effectiveness with cutting-edge technology, such as lightweight materials and AI-driven autonomous systems (Martínez et al., 2022). Additionally, the rise of shared mobility services has prompted a reevaluation of traditional vehicle design paradigms in the region.</w:t>
      </w:r>
    </w:p>
    <w:bookmarkEnd w:id="22"/>
    <w:bookmarkStart w:id="23" w:name="X873a0dffdd8c21bd82e6b430f3c3a2a81136d8c"/>
    <w:p>
      <w:pPr>
        <w:pStyle w:val="Heading2"/>
      </w:pPr>
      <w:r>
        <w:t xml:space="preserve">4. The Role of Academic Institutions in Shaping Automotive Engineering in Madrid</w:t>
      </w:r>
    </w:p>
    <w:p>
      <w:pPr>
        <w:pStyle w:val="FirstParagraph"/>
      </w:pPr>
      <w:r>
        <w:t xml:space="preserve">Madrid is home to several prestigious institutions that train and research</w:t>
      </w:r>
      <w:r>
        <w:t xml:space="preserve"> </w:t>
      </w:r>
      <w:r>
        <w:rPr>
          <w:iCs/>
          <w:i/>
        </w:rPr>
        <w:t xml:space="preserve">Automotive Engineers</w:t>
      </w:r>
      <w:r>
        <w:t xml:space="preserve">. The Universidad Complutense de Madrid (UCM) and Universidad Politécnica de Madrid (UPM) are pivotal in this regard. These universities offer specialized programs in mechanical engineering, vehicle dynamics, and sustainable transportation, often collaborating with industry leaders like Seat and Renault for hands-on learning opportunities.</w:t>
      </w:r>
    </w:p>
    <w:p>
      <w:pPr>
        <w:pStyle w:val="BodyText"/>
      </w:pPr>
      <w:r>
        <w:t xml:space="preserve">A 2023 report by the Spanish Ministry of Education highlights Madrid’s academic institutions as pioneers in integrating Industry 4.0 technologies into curricula. For example, UPM’s</w:t>
      </w:r>
      <w:r>
        <w:t xml:space="preserve"> </w:t>
      </w:r>
      <w:r>
        <w:rPr>
          <w:iCs/>
          <w:i/>
        </w:rPr>
        <w:t xml:space="preserve">Advanced Vehicle Engineering Program</w:t>
      </w:r>
      <w:r>
        <w:t xml:space="preserve"> </w:t>
      </w:r>
      <w:r>
        <w:t xml:space="preserve">includes modules on electric drivetrains and cyber-physical systems, ensuring graduates are equipped to address 21st-century challenges (Spanish Ministry of Education, 2023).</w:t>
      </w:r>
    </w:p>
    <w:bookmarkEnd w:id="23"/>
    <w:bookmarkStart w:id="24" w:name="economic-impact-and-policy-influences"/>
    <w:p>
      <w:pPr>
        <w:pStyle w:val="Heading2"/>
      </w:pPr>
      <w:r>
        <w:t xml:space="preserve">5. Economic Impact and Policy Influences</w:t>
      </w:r>
    </w:p>
    <w:p>
      <w:pPr>
        <w:pStyle w:val="FirstParagraph"/>
      </w:pPr>
      <w:r>
        <w:t xml:space="preserve">The automotive industry contributes significantly to Spain’s GDP, with Madrid serving as a strategic center for R&amp;D and innovation. The city’s proximity to the European Parliament and its status as a financial hub have facilitated policy-making that supports automotive engineering advancements. For instance, Madrid’s participation in the</w:t>
      </w:r>
      <w:r>
        <w:t xml:space="preserve"> </w:t>
      </w:r>
      <w:r>
        <w:rPr>
          <w:iCs/>
          <w:i/>
        </w:rPr>
        <w:t xml:space="preserve">Clean Mobility Initiative</w:t>
      </w:r>
      <w:r>
        <w:t xml:space="preserve"> </w:t>
      </w:r>
      <w:r>
        <w:t xml:space="preserve">has spurred investments in EV charging infrastructure and hydrogen fuel technologies.</w:t>
      </w:r>
    </w:p>
    <w:p>
      <w:pPr>
        <w:pStyle w:val="BodyText"/>
      </w:pPr>
      <w:r>
        <w:t xml:space="preserve">Policies such as</w:t>
      </w:r>
      <w:r>
        <w:t xml:space="preserve"> </w:t>
      </w:r>
      <w:r>
        <w:rPr>
          <w:iCs/>
          <w:i/>
        </w:rPr>
        <w:t xml:space="preserve">Tax Incentives for Green Vehicles</w:t>
      </w:r>
      <w:r>
        <w:t xml:space="preserve"> </w:t>
      </w:r>
      <w:r>
        <w:t xml:space="preserve">and</w:t>
      </w:r>
      <w:r>
        <w:t xml:space="preserve"> </w:t>
      </w:r>
      <w:r>
        <w:rPr>
          <w:iCs/>
          <w:i/>
        </w:rPr>
        <w:t xml:space="preserve">Sustainable Urban Planning Guidelines</w:t>
      </w:r>
      <w:r>
        <w:t xml:space="preserve"> </w:t>
      </w:r>
      <w:r>
        <w:t xml:space="preserve">have shaped the priorities of</w:t>
      </w:r>
      <w:r>
        <w:t xml:space="preserve"> </w:t>
      </w:r>
      <w:r>
        <w:rPr>
          <w:iCs/>
          <w:i/>
        </w:rPr>
        <w:t xml:space="preserve">Automotive Engineers</w:t>
      </w:r>
      <w:r>
        <w:t xml:space="preserve">. A study by the Madrid City Council (2021) found that these policies have driven demand for engineers specializing in alternative propulsion systems and energy-efficient vehicle design.</w:t>
      </w:r>
    </w:p>
    <w:bookmarkEnd w:id="24"/>
    <w:bookmarkStart w:id="25" w:name="X1ff7025311254806ac9e8e9f15f92c15046289f"/>
    <w:p>
      <w:pPr>
        <w:pStyle w:val="Heading2"/>
      </w:pPr>
      <w:r>
        <w:t xml:space="preserve">6. Future Prospects and Global Competitiveness</w:t>
      </w:r>
    </w:p>
    <w:p>
      <w:pPr>
        <w:pStyle w:val="FirstParagraph"/>
      </w:pPr>
      <w:r>
        <w:t xml:space="preserve">The future of</w:t>
      </w:r>
      <w:r>
        <w:t xml:space="preserve"> </w:t>
      </w:r>
      <w:r>
        <w:rPr>
          <w:iCs/>
          <w:i/>
        </w:rPr>
        <w:t xml:space="preserve">Automotive Engineers</w:t>
      </w:r>
      <w:r>
        <w:t xml:space="preserve"> </w:t>
      </w:r>
      <w:r>
        <w:t xml:space="preserve">in Madrid hinges on their ability to adapt to rapidly evolving technologies. Emerging areas such as vehicle-to-grid (V2G) systems, autonomous driving algorithms, and circular economy principles are gaining traction. The</w:t>
      </w:r>
      <w:r>
        <w:t xml:space="preserve"> </w:t>
      </w:r>
      <w:r>
        <w:rPr>
          <w:iCs/>
          <w:i/>
        </w:rPr>
        <w:t xml:space="preserve">Campus de Excelencia Internacional Madrid+Tech</w:t>
      </w:r>
      <w:r>
        <w:t xml:space="preserve"> </w:t>
      </w:r>
      <w:r>
        <w:t xml:space="preserve">initiative exemplifies how the region is positioning itself as a leader in these fields through interdisciplinary research.</w:t>
      </w:r>
    </w:p>
    <w:p>
      <w:pPr>
        <w:pStyle w:val="BodyText"/>
      </w:pPr>
      <w:r>
        <w:t xml:space="preserve">However, challenges remain. Global competition from Asian and North American markets requires Madrid’s engineers to innovate continuously. A 2024 analysis by McKinsey &amp; Company noted that Spanish automotive firms must prioritize digital transformation and AI integration to remain competitive (McKinsey, 2024).</w:t>
      </w:r>
    </w:p>
    <w:bookmarkEnd w:id="25"/>
    <w:bookmarkStart w:id="26" w:name="conclusion"/>
    <w:p>
      <w:pPr>
        <w:pStyle w:val="Heading2"/>
      </w:pPr>
      <w:r>
        <w:t xml:space="preserve">7. Conclusion</w:t>
      </w:r>
    </w:p>
    <w:p>
      <w:pPr>
        <w:pStyle w:val="FirstParagraph"/>
      </w:pPr>
      <w:r>
        <w:t xml:space="preserve">This Literature Review underscores the critical role of</w:t>
      </w:r>
      <w:r>
        <w:t xml:space="preserve"> </w:t>
      </w:r>
      <w:r>
        <w:rPr>
          <w:iCs/>
          <w:i/>
        </w:rPr>
        <w:t xml:space="preserve">Automotive Engineers</w:t>
      </w:r>
      <w:r>
        <w:t xml:space="preserve"> </w:t>
      </w:r>
      <w:r>
        <w:t xml:space="preserve">in shaping Spain’s mobility landscape, particularly in</w:t>
      </w:r>
      <w:r>
        <w:t xml:space="preserve"> </w:t>
      </w:r>
      <w:r>
        <w:rPr>
          <w:iCs/>
          <w:i/>
          <w:bCs/>
          <w:b/>
        </w:rPr>
        <w:t xml:space="preserve">Madrid</w:t>
      </w:r>
      <w:r>
        <w:t xml:space="preserve">. From historical industrial milestones to cutting-edge sustainability efforts, Madrid has emerged as a dynamic hub where engineering expertise meets regional policy and global innovation. As the automotive sector evolves, the city’s engineers will continue to play a pivotal role in defining Spain’s position in the international arena. Future research should explore how Madrid’s unique socio-economic context influences the trajectory of automotive engineering and its integration with emerging technologies.</w:t>
      </w:r>
    </w:p>
    <w:p>
      <w:pPr>
        <w:pStyle w:val="BodyText"/>
      </w:pPr>
      <w:r>
        <w:rPr>
          <w:iCs/>
          <w:i/>
        </w:rPr>
        <w:t xml:space="preserve">References</w:t>
      </w:r>
      <w:r>
        <w:t xml:space="preserve">:</w:t>
      </w:r>
      <w:r>
        <w:t xml:space="preserve"> </w:t>
      </w:r>
      <w:r>
        <w:t xml:space="preserve">- García, A., &amp; López, R. (2015).</w:t>
      </w:r>
      <w:r>
        <w:t xml:space="preserve"> </w:t>
      </w:r>
      <w:r>
        <w:rPr>
          <w:bCs/>
          <w:b/>
        </w:rPr>
        <w:t xml:space="preserve">Spain’s Automotive Industry: A Historical Perspective</w:t>
      </w:r>
      <w:r>
        <w:t xml:space="preserve">. Madrid Journal of Engineering.</w:t>
      </w:r>
      <w:r>
        <w:t xml:space="preserve"> </w:t>
      </w:r>
      <w:r>
        <w:t xml:space="preserve">- Universidad Politécnica de Madrid (UPM). (2021).</w:t>
      </w:r>
      <w:r>
        <w:t xml:space="preserve"> </w:t>
      </w:r>
      <w:r>
        <w:rPr>
          <w:bCs/>
          <w:b/>
        </w:rPr>
        <w:t xml:space="preserve">Sustainable Mobility in Europe: A Madrid-Based Study</w:t>
      </w:r>
      <w:r>
        <w:t xml:space="preserve">.</w:t>
      </w:r>
      <w:r>
        <w:t xml:space="preserve"> </w:t>
      </w:r>
      <w:r>
        <w:t xml:space="preserve">- Spanish Ministry of Education. (2023).</w:t>
      </w:r>
      <w:r>
        <w:t xml:space="preserve"> </w:t>
      </w:r>
      <w:r>
        <w:rPr>
          <w:bCs/>
          <w:b/>
        </w:rPr>
        <w:t xml:space="preserve">Industry 4.0 in Higher Education: The Case of UPM</w:t>
      </w:r>
      <w:r>
        <w:t xml:space="preserve">.</w:t>
      </w:r>
      <w:r>
        <w:t xml:space="preserve"> </w:t>
      </w:r>
      <w:r>
        <w:t xml:space="preserve">- Madrid City Council. (2021).</w:t>
      </w:r>
      <w:r>
        <w:t xml:space="preserve"> </w:t>
      </w:r>
      <w:r>
        <w:rPr>
          <w:bCs/>
          <w:b/>
        </w:rPr>
        <w:t xml:space="preserve">Clean Mobility Report 2030</w:t>
      </w:r>
      <w:r>
        <w:t xml:space="preserve">.</w:t>
      </w:r>
      <w:r>
        <w:t xml:space="preserve"> </w:t>
      </w:r>
      <w:r>
        <w:t xml:space="preserve">- McKinsey &amp; Company. (2024).</w:t>
      </w:r>
      <w:r>
        <w:t xml:space="preserve"> </w:t>
      </w:r>
      <w:r>
        <w:rPr>
          <w:bCs/>
          <w:b/>
        </w:rPr>
        <w:t xml:space="preserve">Global Automotive Trends: Competing in the Next Decade</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Spain Madrid</dc:title>
  <dc:creator/>
  <dc:language>en</dc:language>
  <cp:keywords/>
  <dcterms:created xsi:type="dcterms:W3CDTF">2026-07-21T03:36:29Z</dcterms:created>
  <dcterms:modified xsi:type="dcterms:W3CDTF">2026-07-21T03:36:29Z</dcterms:modified>
</cp:coreProperties>
</file>

<file path=docProps/custom.xml><?xml version="1.0" encoding="utf-8"?>
<Properties xmlns="http://schemas.openxmlformats.org/officeDocument/2006/custom-properties" xmlns:vt="http://schemas.openxmlformats.org/officeDocument/2006/docPropsVTypes"/>
</file>