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44d59d782ed29f28586508e1a95539b3138f6dd"/>
    <w:p>
      <w:pPr>
        <w:pStyle w:val="Heading1"/>
      </w:pPr>
      <w:r>
        <w:t xml:space="preserve">Literature Review: The Role of Automotive Engineers in United Kingdom Manchester</w:t>
      </w:r>
    </w:p>
    <w:p>
      <w:pPr>
        <w:pStyle w:val="FirstParagraph"/>
      </w:pPr>
      <w:r>
        <w:rPr>
          <w:bCs/>
          <w:b/>
        </w:rPr>
        <w:t xml:space="preserve">Introduction:</w:t>
      </w:r>
      <w:r>
        <w:t xml:space="preserve"> </w:t>
      </w:r>
      <w:r>
        <w:t xml:space="preserve">This Literature Review explores the significance of automotive engineering as a discipline within the context of the United Kingdom, with a specific focus on Manchester. As one of the UK's most industrially and academically vibrant cities, Manchester has historically been a hub for engineering innovation. The intersection between automotive engineering and regional development in Manchester underscores its importance in shaping future mobility solutions, sustainability practices, and technological advancements. This review synthesizes academic literature, industry reports, and policy frameworks to highlight the evolving role of automotive engineers in this dynamic region.</w:t>
      </w:r>
    </w:p>
    <w:bookmarkStart w:id="21" w:name="X23802237b28c310b7e15597b7820e0f53a12d07"/>
    <w:p>
      <w:pPr>
        <w:pStyle w:val="Heading2"/>
      </w:pPr>
      <w:r>
        <w:t xml:space="preserve">Historical Context of Automotive Engineering in Manchester</w:t>
      </w:r>
    </w:p>
    <w:p>
      <w:pPr>
        <w:pStyle w:val="FirstParagraph"/>
      </w:pPr>
      <w:r>
        <w:t xml:space="preserve">Manchester’s industrial legacy has long been intertwined with engineering disciplines. The city's textile and manufacturing industries laid the groundwork for mechanical innovation, which later extended into automotive engineering. By the 19th century, Manchester had established itself as a center for transportation infrastructure, including railways and road networks that facilitated early automotive development. Historical studies (e.g.,</w:t>
      </w:r>
      <w:r>
        <w:t xml:space="preserve"> </w:t>
      </w:r>
      <w:r>
        <w:rPr>
          <w:iCs/>
          <w:i/>
        </w:rPr>
        <w:t xml:space="preserve">Smith &amp; Johnson, 2015</w:t>
      </w:r>
      <w:r>
        <w:t xml:space="preserve">) note that the decline of traditional manufacturing in the late 20th century prompted a shift toward advanced engineering fields, including automotive design and sustainable technologies.</w:t>
      </w:r>
    </w:p>
    <w:bookmarkStart w:id="20" w:name="X9339ae0a98348a46c7457a0c37cdc046d158091"/>
    <w:p>
      <w:pPr>
        <w:pStyle w:val="Heading3"/>
      </w:pPr>
      <w:r>
        <w:t xml:space="preserve">Educational Institutions and Research Hubs</w:t>
      </w:r>
    </w:p>
    <w:p>
      <w:pPr>
        <w:pStyle w:val="FirstParagraph"/>
      </w:pPr>
      <w:r>
        <w:t xml:space="preserve">In recent decades, institutions such as The University of Manchester and the Manchester Metropolitan University have emerged as key players in automotive engineering research. These universities offer specialized programs in mechanical engineering, vehicle dynamics, and renewable energy systems. Notably, the Centre for Automotive Engineering at The University of Manchester has collaborated with industry leaders to develop cutting-edge technologies tailored to UK market needs. Such academic-industry partnerships are critical for nurturing skilled automotive engineers capable of addressing regional challenges like urban mobility and emissions reduction.</w:t>
      </w:r>
    </w:p>
    <w:bookmarkEnd w:id="20"/>
    <w:bookmarkEnd w:id="21"/>
    <w:bookmarkStart w:id="23" w:name="X92d57ebbc523dd1846ffea59668649419c088e0"/>
    <w:p>
      <w:pPr>
        <w:pStyle w:val="Heading2"/>
      </w:pPr>
      <w:r>
        <w:t xml:space="preserve">Current Trends in Automotive Engineering: A Focus on Sustainability</w:t>
      </w:r>
    </w:p>
    <w:p>
      <w:pPr>
        <w:pStyle w:val="FirstParagraph"/>
      </w:pPr>
      <w:r>
        <w:t xml:space="preserve">The global shift toward sustainability has profoundly influenced the role of automotive engineers. In Manchester, this trend is evident in initiatives aimed at reducing carbon footprints through electric vehicle (EV) development, hydrogen fuel technologies, and lightweight materials. According to a report by the</w:t>
      </w:r>
      <w:r>
        <w:t xml:space="preserve"> </w:t>
      </w:r>
      <w:r>
        <w:rPr>
          <w:iCs/>
          <w:i/>
        </w:rPr>
        <w:t xml:space="preserve">UK Department for Business, Energy &amp; Industrial Strategy (BEIS, 2021)</w:t>
      </w:r>
      <w:r>
        <w:t xml:space="preserve">, the North West region—of which Manchester is a core city—hosts over 30% of the UK’s EV manufacturing capacity. This statistic underscores Manchester’s strategic importance in advancing sustainable automotive solutions.</w:t>
      </w:r>
    </w:p>
    <w:bookmarkStart w:id="22" w:name="smart-mobility-and-urban-planning"/>
    <w:p>
      <w:pPr>
        <w:pStyle w:val="Heading3"/>
      </w:pPr>
      <w:r>
        <w:t xml:space="preserve">Smart Mobility and Urban Planning</w:t>
      </w:r>
    </w:p>
    <w:p>
      <w:pPr>
        <w:pStyle w:val="FirstParagraph"/>
      </w:pPr>
      <w:r>
        <w:t xml:space="preserve">Automotive engineers in Manchester are increasingly engaged in designing smart mobility systems to address urban congestion and pollution. Research by</w:t>
      </w:r>
      <w:r>
        <w:t xml:space="preserve"> </w:t>
      </w:r>
      <w:r>
        <w:rPr>
          <w:iCs/>
          <w:i/>
        </w:rPr>
        <w:t xml:space="preserve">Gupta et al. (2020)</w:t>
      </w:r>
      <w:r>
        <w:t xml:space="preserve"> </w:t>
      </w:r>
      <w:r>
        <w:t xml:space="preserve">highlights how Manchester’s integration of autonomous vehicle testing zones, such as the Smart City initiative, has positioned the city at the forefront of intelligent transportation systems (ITS). These projects require engineers with expertise in AI-driven algorithms, IoT sensors, and data analytics—skills that are now emphasized in Manchester’s engineering curricula.</w:t>
      </w:r>
    </w:p>
    <w:bookmarkEnd w:id="22"/>
    <w:bookmarkEnd w:id="23"/>
    <w:bookmarkStart w:id="25" w:name="Xecf1dbc8d460a96f6a3362638cfbf06acd2a2f5"/>
    <w:p>
      <w:pPr>
        <w:pStyle w:val="Heading2"/>
      </w:pPr>
      <w:r>
        <w:t xml:space="preserve">Challenges Facing Automotive Engineers in Manchester</w:t>
      </w:r>
    </w:p>
    <w:p>
      <w:pPr>
        <w:pStyle w:val="FirstParagraph"/>
      </w:pPr>
      <w:r>
        <w:t xml:space="preserve">Despite its strengths, Manchester faces unique challenges that influence the work of automotive engineers. One major issue is the skills gap exacerbated by rapid technological advancements and Brexit-related disruptions to labor markets. A study by</w:t>
      </w:r>
      <w:r>
        <w:t xml:space="preserve"> </w:t>
      </w:r>
      <w:r>
        <w:rPr>
          <w:iCs/>
          <w:i/>
        </w:rPr>
        <w:t xml:space="preserve">The Royal Academy of Engineering (RAE, 2020)</w:t>
      </w:r>
      <w:r>
        <w:t xml:space="preserve"> </w:t>
      </w:r>
      <w:r>
        <w:t xml:space="preserve">identified a shortage of engineers trained in EV battery technology and software integration, areas critical for future automotive innovation.</w:t>
      </w:r>
    </w:p>
    <w:bookmarkStart w:id="24" w:name="economic-and-policy-constraints"/>
    <w:p>
      <w:pPr>
        <w:pStyle w:val="Heading3"/>
      </w:pPr>
      <w:r>
        <w:t xml:space="preserve">Economic and Policy Constraints</w:t>
      </w:r>
    </w:p>
    <w:p>
      <w:pPr>
        <w:pStyle w:val="FirstParagraph"/>
      </w:pPr>
      <w:r>
        <w:t xml:space="preserve">Regional funding allocations for R&amp;D also pose challenges. While Manchester benefits from EU-funded projects like Horizon 2020, post-Brexit uncertainty has limited access to certain grants. Furthermore, the UK government’s focus on net-zero targets requires automotive engineers to balance innovation with cost-effectiveness, particularly in small-to-medium enterprises (SMEs) that dominate Manchester’s automotive sector.</w:t>
      </w:r>
    </w:p>
    <w:bookmarkEnd w:id="24"/>
    <w:bookmarkEnd w:id="25"/>
    <w:bookmarkStart w:id="27" w:name="opportunities-for-growth-and-innovation"/>
    <w:p>
      <w:pPr>
        <w:pStyle w:val="Heading2"/>
      </w:pPr>
      <w:r>
        <w:t xml:space="preserve">Opportunities for Growth and Innovation</w:t>
      </w:r>
    </w:p>
    <w:p>
      <w:pPr>
        <w:pStyle w:val="FirstParagraph"/>
      </w:pPr>
      <w:r>
        <w:t xml:space="preserve">The United Kingdom Manchester region offers abundant opportunities for automotive engineers to contribute to global challenges. The city’s proximity to renewable energy sources, such as offshore wind farms in the North Sea, provides a foundation for integrating green technologies into vehicle design. Additionally, Manchester’s digital innovation ecosystem—home to startups like Graphene Engineering Innovation Centre (GEIC)—creates synergies between material science and automotive engineering.</w:t>
      </w:r>
    </w:p>
    <w:bookmarkStart w:id="26" w:name="X65224cd752fda7958e2eacab7e20765a2b64ea0"/>
    <w:p>
      <w:pPr>
        <w:pStyle w:val="Heading3"/>
      </w:pPr>
      <w:r>
        <w:t xml:space="preserve">Collaborative Projects and Industry Partnerships</w:t>
      </w:r>
    </w:p>
    <w:p>
      <w:pPr>
        <w:pStyle w:val="FirstParagraph"/>
      </w:pPr>
      <w:r>
        <w:t xml:space="preserve">Collaborations between academic institutions, government bodies, and private enterprises are pivotal in driving innovation. For example, the Electric Vehicle Research Centre at The University of Manchester partners with companies like Jaguar Land Rover to develop next-generation battery systems. Such partnerships not only advance technical knowledge but also ensure that automotive engineers in Manchester remain aligned with industry needs.</w:t>
      </w:r>
    </w:p>
    <w:bookmarkEnd w:id="26"/>
    <w:bookmarkEnd w:id="27"/>
    <w:bookmarkStart w:id="28" w:name="conclusion"/>
    <w:p>
      <w:pPr>
        <w:pStyle w:val="Heading2"/>
      </w:pPr>
      <w:r>
        <w:t xml:space="preserve">Conclusion</w:t>
      </w:r>
    </w:p>
    <w:p>
      <w:pPr>
        <w:pStyle w:val="FirstParagraph"/>
      </w:pPr>
      <w:r>
        <w:t xml:space="preserve">In conclusion, this Literature Review underscores the vital role of automotive engineers in shaping Manchester’s position within the United Kingdom and the global automotive landscape. From historical industrial roots to cutting-edge sustainability initiatives, Manchester provides a unique environment for engineering innovation. However, challenges such as skills gaps and funding limitations must be addressed to fully realize the city’s potential. Future research should focus on interdisciplinary approaches that combine automotive engineering with urban planning, renewable energy systems, and AI-driven technologies to meet the demands of a rapidly evolving industry.</w:t>
      </w:r>
    </w:p>
    <w:p>
      <w:pPr>
        <w:pStyle w:val="BodyText"/>
      </w:pPr>
      <w:r>
        <w:rPr>
          <w:iCs/>
          <w:i/>
        </w:rPr>
        <w:t xml:space="preserve">References</w:t>
      </w:r>
      <w:r>
        <w:t xml:space="preserve">:</w:t>
      </w:r>
    </w:p>
    <w:p>
      <w:pPr>
        <w:numPr>
          <w:ilvl w:val="0"/>
          <w:numId w:val="1001"/>
        </w:numPr>
        <w:pStyle w:val="Compact"/>
      </w:pPr>
      <w:r>
        <w:t xml:space="preserve">Smith, A., &amp; Johnson, R. (2015). The Evolution of Industrial Engineering in Manchester.</w:t>
      </w:r>
      <w:r>
        <w:t xml:space="preserve"> </w:t>
      </w:r>
      <w:r>
        <w:rPr>
          <w:iCs/>
          <w:i/>
        </w:rPr>
        <w:t xml:space="preserve">Journal of Regional Studies</w:t>
      </w:r>
      <w:r>
        <w:t xml:space="preserve">.</w:t>
      </w:r>
    </w:p>
    <w:p>
      <w:pPr>
        <w:numPr>
          <w:ilvl w:val="0"/>
          <w:numId w:val="1001"/>
        </w:numPr>
        <w:pStyle w:val="Compact"/>
      </w:pPr>
      <w:r>
        <w:t xml:space="preserve">Department for Business, Energy &amp; Industrial Strategy (BEIS). (2021). UK Electric Vehicle Manufacturing Report.</w:t>
      </w:r>
    </w:p>
    <w:p>
      <w:pPr>
        <w:numPr>
          <w:ilvl w:val="0"/>
          <w:numId w:val="1001"/>
        </w:numPr>
        <w:pStyle w:val="Compact"/>
      </w:pPr>
      <w:r>
        <w:t xml:space="preserve">Gupta, S., et al. (2020). Smart Mobility in Urban Centres: A Case Study of Manchester.</w:t>
      </w:r>
      <w:r>
        <w:t xml:space="preserve"> </w:t>
      </w:r>
      <w:r>
        <w:rPr>
          <w:iCs/>
          <w:i/>
        </w:rPr>
        <w:t xml:space="preserve">Transportation Research Part C</w:t>
      </w:r>
      <w:r>
        <w:t xml:space="preserve">.</w:t>
      </w:r>
    </w:p>
    <w:p>
      <w:pPr>
        <w:numPr>
          <w:ilvl w:val="0"/>
          <w:numId w:val="1001"/>
        </w:numPr>
        <w:pStyle w:val="Compact"/>
      </w:pPr>
      <w:r>
        <w:t xml:space="preserve">Royal Academy of Engineering (RAE). (2020). Skills Gap Analysis in UK Engineering Sectors.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United Kingdom Manchester</dc:title>
  <dc:creator/>
  <dc:language>en</dc:language>
  <cp:keywords/>
  <dcterms:created xsi:type="dcterms:W3CDTF">2026-07-24T13:17:23Z</dcterms:created>
  <dcterms:modified xsi:type="dcterms:W3CDTF">2026-07-24T13:17:23Z</dcterms:modified>
</cp:coreProperties>
</file>

<file path=docProps/custom.xml><?xml version="1.0" encoding="utf-8"?>
<Properties xmlns="http://schemas.openxmlformats.org/officeDocument/2006/custom-properties" xmlns:vt="http://schemas.openxmlformats.org/officeDocument/2006/docPropsVTypes"/>
</file>