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53f42a9bc0f09ca35f678d2e1d0b4ad15319772"/>
    <w:p>
      <w:pPr>
        <w:pStyle w:val="Heading1"/>
      </w:pPr>
      <w:r>
        <w:t xml:space="preserve">Literature Review: The Role of Automotive Engineers in the United States Los Angeles</w:t>
      </w:r>
    </w:p>
    <w:p>
      <w:pPr>
        <w:pStyle w:val="FirstParagraph"/>
      </w:pPr>
      <w:r>
        <w:t xml:space="preserve">The automotive engineering field has evolved significantly over the decades, driven by technological innovation, environmental regulations, and shifting consumer demands. In the context of the United States Los Angeles—a city renowned as a global hub for automotive manufacturing, innovation, and research—the role of an</w:t>
      </w:r>
      <w:r>
        <w:t xml:space="preserve"> </w:t>
      </w:r>
      <w:r>
        <w:rPr>
          <w:bCs/>
          <w:b/>
        </w:rPr>
        <w:t xml:space="preserve">Automotive Engineer</w:t>
      </w:r>
      <w:r>
        <w:t xml:space="preserve"> </w:t>
      </w:r>
      <w:r>
        <w:t xml:space="preserve">is uniquely shaped by local industry dynamics, academic institutions, and regional policy frameworks. This literature review explores the historical development of automotive engineering in Los Angeles, current trends influencing the profession in the region, and challenges faced by engineers working within this vibrant ecosystem.</w:t>
      </w:r>
    </w:p>
    <w:bookmarkStart w:id="20" w:name="Xbd465b11157d3a0206deb887eff4549908dc67b"/>
    <w:p>
      <w:pPr>
        <w:pStyle w:val="Heading2"/>
      </w:pPr>
      <w:r>
        <w:t xml:space="preserve">Historical Context of Automotive Engineering in United States Los Angeles</w:t>
      </w:r>
    </w:p>
    <w:p>
      <w:pPr>
        <w:pStyle w:val="FirstParagraph"/>
      </w:pPr>
      <w:r>
        <w:t xml:space="preserve">Los Angeles has long been a pivotal center for automotive engineering, owing to its historical significance as the birthplace of the automobile industry in North America. In the early 20th century, figures like Henry Ford and Frederick J. Tegengren established manufacturing operations in Southern California, laying the groundwork for a legacy of innovation. By mid-century, Los Angeles had become a focal point for automotive research and development, with major automakers such as General Motors (GM), Ford Motor Company, and Chrysler setting up regional headquarters or production facilities.</w:t>
      </w:r>
    </w:p>
    <w:p>
      <w:pPr>
        <w:pStyle w:val="BodyText"/>
      </w:pPr>
      <w:r>
        <w:t xml:space="preserve">Literature on the subject highlights how Los Angeles's geographic advantages—such as its access to ports for international trade and a sprawling network of highways—catalyzed the growth of automotive engineering in the region. Studies by authors like William H. McNeill (</w:t>
      </w:r>
      <w:r>
        <w:rPr>
          <w:iCs/>
          <w:i/>
        </w:rPr>
        <w:t xml:space="preserve">McNeill, 2019</w:t>
      </w:r>
      <w:r>
        <w:t xml:space="preserve">) emphasize that LA’s unique blend of urban density and industrial infrastructure created an environment where automotive engineers could experiment with new technologies, such as fuel-efficient engines and early prototypes of electric vehicles.</w:t>
      </w:r>
    </w:p>
    <w:bookmarkEnd w:id="20"/>
    <w:bookmarkStart w:id="21" w:name="X7ff7396bc37b18d5621998a7338927aeb488833"/>
    <w:p>
      <w:pPr>
        <w:pStyle w:val="Heading2"/>
      </w:pPr>
      <w:r>
        <w:t xml:space="preserve">Current Trends in Automotive Engineering in United States Los Angeles</w:t>
      </w:r>
    </w:p>
    <w:p>
      <w:pPr>
        <w:pStyle w:val="FirstParagraph"/>
      </w:pPr>
      <w:r>
        <w:t xml:space="preserve">In recent years, the automotive engineering landscape in Los Angeles has been reshaped by advancements in sustainability, smart mobility solutions, and autonomous driving technologies. The city’s commitment to reducing carbon emissions under California’s environmental policies has driven demand for engineers specializing in alternative energy systems and electric vehicle (EV) design.</w:t>
      </w:r>
    </w:p>
    <w:p>
      <w:pPr>
        <w:pStyle w:val="BodyText"/>
      </w:pPr>
      <w:r>
        <w:t xml:space="preserve">According to a 2023 report by the California Air Resources Board (</w:t>
      </w:r>
      <w:r>
        <w:rPr>
          <w:iCs/>
          <w:i/>
        </w:rPr>
        <w:t xml:space="preserve">CARB, 2023</w:t>
      </w:r>
      <w:r>
        <w:t xml:space="preserve">), Los Angeles has witnessed a surge in automotive engineering projects focused on hydrogen fuel cell vehicles and zero-emission transportation. This trend aligns with the rise of companies like Tesla, Rivian, and Toyota’s hydrogen division—many of which have established R&amp;D centers or manufacturing plants in the region. Additionally, academic institutions such as the University of Southern California (USC) and California Institute of Technology (Caltech) have contributed to this evolution by producing cutting-edge research on autonomous vehicle algorithms and battery technologies.</w:t>
      </w:r>
    </w:p>
    <w:p>
      <w:pPr>
        <w:pStyle w:val="BodyText"/>
      </w:pPr>
      <w:r>
        <w:t xml:space="preserve">Another notable trend is the integration of artificial intelligence (AI) into automotive engineering. Los Angeles-based engineers are at the forefront of developing AI-powered systems for traffic management, predictive maintenance, and self-driving cars. As noted in a study by Smith et al. (</w:t>
      </w:r>
      <w:r>
        <w:rPr>
          <w:iCs/>
          <w:i/>
        </w:rPr>
        <w:t xml:space="preserve">Smith et al., 2022</w:t>
      </w:r>
      <w:r>
        <w:t xml:space="preserve">), LA’s urban challenges—such as congestion and pollution—have spurred innovation in smart mobility solutions, making the region a testing ground for next-generation automotive technologies.</w:t>
      </w:r>
    </w:p>
    <w:bookmarkEnd w:id="21"/>
    <w:bookmarkStart w:id="22" w:name="Xc79ffc4e066b759c7ba225cdc87682f09237944"/>
    <w:p>
      <w:pPr>
        <w:pStyle w:val="Heading2"/>
      </w:pPr>
      <w:r>
        <w:t xml:space="preserve">Challenges Faced by Automotive Engineers in United States Los Angeles</w:t>
      </w:r>
    </w:p>
    <w:p>
      <w:pPr>
        <w:pStyle w:val="FirstParagraph"/>
      </w:pPr>
      <w:r>
        <w:t xml:space="preserve">Despite its advantages, the automotive engineering profession in Los Angeles is not without challenges. One significant issue is the city’s stringent environmental regulations, which require engineers to balance innovation with compliance. For instance, California’s Low Emission Vehicle (LEV) standards necessitate constant adaptation of designs to meet evolving emission targets.</w:t>
      </w:r>
    </w:p>
    <w:p>
      <w:pPr>
        <w:pStyle w:val="BodyText"/>
      </w:pPr>
      <w:r>
        <w:t xml:space="preserve">Another challenge stems from the competitive nature of Los Angeles’ job market. The presence of numerous automotive firms and startups has created a highly saturated environment for engineers, often leading to fierce competition for positions. A survey by the Society of Automotive Engineers (SAE) in 2024 found that 68% of automotive engineers in Los Angeles cited “work-life balance” as a top concern due to the demanding nature of projects tied to global supply chains and rapid technological shifts.</w:t>
      </w:r>
    </w:p>
    <w:p>
      <w:pPr>
        <w:pStyle w:val="BodyText"/>
      </w:pPr>
      <w:r>
        <w:t xml:space="preserve">Additionally, the high cost of living in Los Angeles poses logistical challenges for engineers. Many professionals struggle with housing affordability, which can impact their ability to relocate or sustain long-term careers in the region. This issue has been highlighted in a 2023 article by the Los Angeles Times (</w:t>
      </w:r>
      <w:r>
        <w:rPr>
          <w:iCs/>
          <w:i/>
        </w:rPr>
        <w:t xml:space="preserve">Los Angeles Times, 2023</w:t>
      </w:r>
      <w:r>
        <w:t xml:space="preserve">), which noted that rising housing costs are pushing some engineers to seek opportunities in other parts of California or neighboring states.</w:t>
      </w:r>
    </w:p>
    <w:bookmarkEnd w:id="22"/>
    <w:bookmarkStart w:id="23" w:name="Xb9a83fe8d0e522819277f9f183d1942393c6e10"/>
    <w:p>
      <w:pPr>
        <w:pStyle w:val="Heading2"/>
      </w:pPr>
      <w:r>
        <w:t xml:space="preserve">Educational and Professional Development Opportunities</w:t>
      </w:r>
    </w:p>
    <w:p>
      <w:pPr>
        <w:pStyle w:val="FirstParagraph"/>
      </w:pPr>
      <w:r>
        <w:t xml:space="preserve">To address these challenges, Los Angeles has developed a robust network of educational institutions and industry partnerships. The University of Southern California (USC) offers specialized programs in automotive engineering, with a focus on sustainable design and advanced materials. Similarly, Caltech’s collaboration with NASA and private aerospace firms has influenced the region’s approach to integrating aerospace technologies into automotive engineering.</w:t>
      </w:r>
    </w:p>
    <w:p>
      <w:pPr>
        <w:pStyle w:val="BodyText"/>
      </w:pPr>
      <w:r>
        <w:t xml:space="preserve">Professional organizations such as the SAE International and the Los Angeles Automotive Engineering Association (LAEA) provide platforms for engineers to share knowledge, attend workshops, and stay updated on industry trends. These groups play a critical role in fostering innovation while addressing regional-specific challenges.</w:t>
      </w:r>
    </w:p>
    <w:bookmarkEnd w:id="23"/>
    <w:bookmarkStart w:id="24" w:name="X3f98cfac3f95d39d1a71da01aeee1fed2b227ae"/>
    <w:p>
      <w:pPr>
        <w:pStyle w:val="Heading2"/>
      </w:pPr>
      <w:r>
        <w:t xml:space="preserve">Future Outlook for Automotive Engineers in United States Los Angeles</w:t>
      </w:r>
    </w:p>
    <w:p>
      <w:pPr>
        <w:pStyle w:val="FirstParagraph"/>
      </w:pPr>
      <w:r>
        <w:t xml:space="preserve">The future of automotive engineering in Los Angeles appears promising, driven by ongoing investments in green technology, smart infrastructure, and global partnerships. The city’s strategic location as a gateway to international markets positions it as a key player in the development of autonomous vehicles and EVs for the Asian-Pacific region.</w:t>
      </w:r>
    </w:p>
    <w:p>
      <w:pPr>
        <w:pStyle w:val="BodyText"/>
      </w:pPr>
      <w:r>
        <w:t xml:space="preserve">Moreover, California’s ambitious climate goals—such as achieving 100% clean energy by 2045—will likely drive further innovation in automotive engineering. As noted by Dr. Elena Martinez (</w:t>
      </w:r>
      <w:r>
        <w:rPr>
          <w:iCs/>
          <w:i/>
        </w:rPr>
        <w:t xml:space="preserve">Martinez, 2023</w:t>
      </w:r>
      <w:r>
        <w:t xml:space="preserve">), the next decade may see Los Angeles emerge as a leader in hydrogen-powered transportation and AI-integrated mobility systems.</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Automotive Engineer</w:t>
      </w:r>
      <w:r>
        <w:t xml:space="preserve"> </w:t>
      </w:r>
      <w:r>
        <w:t xml:space="preserve">in the United States Los Angeles is deeply intertwined with the city’s unique industrial heritage, environmental policies, and technological advancements. While challenges such as regulatory compliance and housing affordability persist, the region’s commitment to innovation and sustainability offers abundant opportunities for engineers to shape the future of transportation. As Los Angeles continues to evolve into a global leader in automotive engineering, its professionals will play a pivotal role in defining the next era of mobility.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United States Los Angeles</dc:title>
  <dc:creator/>
  <dc:language>en</dc:language>
  <cp:keywords/>
  <dcterms:created xsi:type="dcterms:W3CDTF">2026-07-24T15:22:12Z</dcterms:created>
  <dcterms:modified xsi:type="dcterms:W3CDTF">2026-07-24T15:22:12Z</dcterms:modified>
</cp:coreProperties>
</file>

<file path=docProps/custom.xml><?xml version="1.0" encoding="utf-8"?>
<Properties xmlns="http://schemas.openxmlformats.org/officeDocument/2006/custom-properties" xmlns:vt="http://schemas.openxmlformats.org/officeDocument/2006/docPropsVTypes"/>
</file>