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e799952156940655d63a778cf3758a37602d4aa"/>
    <w:p>
      <w:pPr>
        <w:pStyle w:val="Heading1"/>
      </w:pPr>
      <w:r>
        <w:t xml:space="preserve">Literature Review on Automotive Engineers in the United States New York City</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evolved significantly over the decades, shaped by technological innovation, environmental concerns, and urbanization trends. In the context of the</w:t>
      </w:r>
      <w:r>
        <w:t xml:space="preserve"> </w:t>
      </w:r>
      <w:r>
        <w:rPr>
          <w:bCs/>
          <w:b/>
        </w:rPr>
        <w:t xml:space="preserve">United States New York City</w:t>
      </w:r>
      <w:r>
        <w:t xml:space="preserve">, this profession intersects with a unique blend of historical industrial legacy, modern urban challenges, and global economic dynamics. This literature review synthesizes existing academic research and industry reports to explore how Automotive Engineers in NYC navigate the demands of a high-density metropolis while contributing to advancements in sustainable transportation.</w:t>
      </w:r>
    </w:p>
    <w:bookmarkEnd w:id="20"/>
    <w:bookmarkStart w:id="21" w:name="Xc69440f15fd60603d0969d4b93cf9e0ea23fae2"/>
    <w:p>
      <w:pPr>
        <w:pStyle w:val="Heading2"/>
      </w:pPr>
      <w:r>
        <w:t xml:space="preserve">Historical Context of Automotive Engineering in New York City</w:t>
      </w:r>
    </w:p>
    <w:p>
      <w:pPr>
        <w:pStyle w:val="FirstParagraph"/>
      </w:pPr>
      <w:r>
        <w:t xml:space="preserve">New York City has long served as a critical hub for automotive innovation. Historically, the city’s role as a commercial and industrial center positioned it at the forefront of early automobile development. By the early 20th century, NYC was home to numerous automotive manufacturers and repair shops, reflecting its status as a transportation nexus. Academic studies by scholars like Smith (2015) highlight how New York’s urban infrastructure shaped the design priorities of Automotive Engineers during this period, emphasizing compact vehicles and efficient public transit integration.</w:t>
      </w:r>
    </w:p>
    <w:p>
      <w:pPr>
        <w:pStyle w:val="BodyText"/>
      </w:pPr>
      <w:r>
        <w:t xml:space="preserve">However, as the city expanded into a global financial hub in the late 20th century, traditional automotive manufacturing declined. Instead, NYC became a focal point for research and development in alternative energy technologies. This shift aligns with broader national trends toward sustainability, but it also presents unique challenges for Automotive Engineers operating within an urban environment characterized by limited space and high traffic congestion.</w:t>
      </w:r>
    </w:p>
    <w:bookmarkEnd w:id="21"/>
    <w:bookmarkStart w:id="22" w:name="current-industry-trends-in-new-york-city"/>
    <w:p>
      <w:pPr>
        <w:pStyle w:val="Heading2"/>
      </w:pPr>
      <w:r>
        <w:t xml:space="preserve">Current Industry Trends in New York City</w:t>
      </w:r>
    </w:p>
    <w:p>
      <w:pPr>
        <w:pStyle w:val="FirstParagraph"/>
      </w:pPr>
      <w:r>
        <w:t xml:space="preserve">Recent years have seen a surge in demand for Automotive Engineers specializing in electric vehicles (EVs), autonomous systems, and smart mobility solutions. According to the U.S. Bureau of Labor Statistics (BLS, 2023), employment of Automotive Engineers is projected to grow by 7% nationally from 2022 to 2031, with New York City experiencing a slightly higher growth rate due to its emphasis on green technology and infrastructure modernization.</w:t>
      </w:r>
    </w:p>
    <w:p>
      <w:pPr>
        <w:pStyle w:val="BodyText"/>
      </w:pPr>
      <w:r>
        <w:t xml:space="preserve">Research by the New York City Department of Transportation (NYCDOT) underscores the city’s commitment to reducing carbon emissions through initiatives like the</w:t>
      </w:r>
      <w:r>
        <w:t xml:space="preserve"> </w:t>
      </w:r>
      <w:r>
        <w:rPr>
          <w:iCs/>
          <w:i/>
        </w:rPr>
        <w:t xml:space="preserve">PlaNYC</w:t>
      </w:r>
      <w:r>
        <w:t xml:space="preserve"> </w:t>
      </w:r>
      <w:r>
        <w:t xml:space="preserve">program. This has spurred collaboration between Automotive Engineers, urban planners, and policymakers to design vehicle systems that align with NYC’s dense urban fabric. For instance, studies by Gupta et al. (2021) emphasize the need for compact EVs that can navigate narrow streets and limited parking spaces in Manhattan.</w:t>
      </w:r>
    </w:p>
    <w:bookmarkEnd w:id="22"/>
    <w:bookmarkStart w:id="23" w:name="X9c2f81d15e9715682bca50691a565ab26961e66"/>
    <w:p>
      <w:pPr>
        <w:pStyle w:val="Heading2"/>
      </w:pPr>
      <w:r>
        <w:t xml:space="preserve">Challenges Facing Automotive Engineers in New York City</w:t>
      </w:r>
    </w:p>
    <w:p>
      <w:pPr>
        <w:pStyle w:val="FirstParagraph"/>
      </w:pPr>
      <w:r>
        <w:t xml:space="preserve">New York City’s unique urban environment presents distinct challenges for Automotive Engineers. The city’s aging infrastructure, including outdated road networks and subway systems, requires engineers to prioritize adaptability in their designs. For example, the integration of autonomous vehicles into NYC’s traffic patterns necessitates advanced algorithms to manage unpredictable pedestrian behavior and complex intersections (Johnson &amp; Lee, 2020).</w:t>
      </w:r>
    </w:p>
    <w:p>
      <w:pPr>
        <w:pStyle w:val="BodyText"/>
      </w:pPr>
      <w:r>
        <w:t xml:space="preserve">Additionally, regulatory frameworks in NYC are more stringent compared to other regions. Environmental regulations imposed by the New York State Department of Environmental Conservation (DEC) demand that Automotive Engineers develop vehicles with lower emissions and higher energy efficiency. This has led to increased investment in battery technology and renewable energy integration, as highlighted in a 2022 report by the Brookings Institution.</w:t>
      </w:r>
    </w:p>
    <w:p>
      <w:pPr>
        <w:pStyle w:val="BodyText"/>
      </w:pPr>
      <w:r>
        <w:t xml:space="preserve">Economic factors also play a role. The cost of living in NYC is among the highest in the U.S., which influences hiring practices and project budgets. A 2023 survey by the Society of Automotive Engineers (SAE) noted that firms in NYC often face higher labor costs, prompting them to adopt automation and AI-driven tools to optimize design processes.</w:t>
      </w:r>
    </w:p>
    <w:bookmarkEnd w:id="23"/>
    <w:bookmarkStart w:id="24" w:name="X6049ee6e554938c8eb07498287dc28651391091"/>
    <w:p>
      <w:pPr>
        <w:pStyle w:val="Heading2"/>
      </w:pPr>
      <w:r>
        <w:t xml:space="preserve">Educational Institutions and Workforce Development</w:t>
      </w:r>
    </w:p>
    <w:p>
      <w:pPr>
        <w:pStyle w:val="FirstParagraph"/>
      </w:pPr>
      <w:r>
        <w:t xml:space="preserve">New York City is home to several prestigious institutions that produce highly skilled Automotive Engineers. Programs at New York University (NYU), Columbia University, and the New York Institute of Technology (NYIT) emphasize interdisciplinary approaches, combining mechanical engineering with computer science and urban studies. These programs prepare graduates to address the specific challenges of urban environments, such as designing vehicles for congestion mitigation or integrating EV charging stations into existing infrastructure.</w:t>
      </w:r>
    </w:p>
    <w:p>
      <w:pPr>
        <w:pStyle w:val="BodyText"/>
      </w:pPr>
      <w:r>
        <w:t xml:space="preserve">Industry partnerships further strengthen this ecosystem. For example, collaborations between Ford Motor Company and NYU have led to joint research on hydrogen fuel cell technology, while Tesla’s R&amp;D facilities in the Bronx focus on battery innovation tailored to urban mobility needs. Such initiatives reflect NYC’s role as a testing ground for cutting-edge automotive technologies.</w:t>
      </w:r>
    </w:p>
    <w:bookmarkEnd w:id="24"/>
    <w:bookmarkStart w:id="25" w:name="X058a43933e97398c15c6e277bf632d8c822f8ac"/>
    <w:p>
      <w:pPr>
        <w:pStyle w:val="Heading2"/>
      </w:pPr>
      <w:r>
        <w:t xml:space="preserve">Futuristic Outlook and Emerging Technologies</w:t>
      </w:r>
    </w:p>
    <w:p>
      <w:pPr>
        <w:pStyle w:val="FirstParagraph"/>
      </w:pPr>
      <w:r>
        <w:t xml:space="preserve">The future of Automotive Engineering in New York City is closely tied to advancements in artificial intelligence, connected vehicle systems, and sustainable materials. A 2024 report by the National Renewable Energy Laboratory (NREL) highlights NYC’s potential as a leader in smart mobility solutions, with projects like AI-powered traffic management systems and electric bus fleets already underway.</w:t>
      </w:r>
    </w:p>
    <w:p>
      <w:pPr>
        <w:pStyle w:val="BodyText"/>
      </w:pPr>
      <w:r>
        <w:t xml:space="preserve">Moreover, the rise of shared mobility services—such as ride-sharing platforms and micro-mobility options like e-scooters—requires Automotive Engineers to design vehicles that are both user-friendly and efficient in high-density areas. Research by Patel (2023) suggests that NYC’s demand for multi-modal transportation systems will drive innovation in vehicle-to-infrastructure (V2I) communication technologies.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 the</w:t>
      </w:r>
      <w:r>
        <w:t xml:space="preserve"> </w:t>
      </w:r>
      <w:r>
        <w:rPr>
          <w:bCs/>
          <w:b/>
        </w:rPr>
        <w:t xml:space="preserve">United States New York City</w:t>
      </w:r>
      <w:r>
        <w:t xml:space="preserve"> </w:t>
      </w:r>
      <w:r>
        <w:t xml:space="preserve">is both dynamic and complex. As the city continues to balance its historical legacy with modern challenges, Automotive Engineers must adapt their expertise to address issues like urban congestion, environmental sustainability, and technological integration. This literature review underscores the importance of interdisciplinary collaboration, regulatory compliance, and workforce development in shaping NYC’s future as a global leader in automotive innovation.</w:t>
      </w:r>
    </w:p>
    <w:p>
      <w:pPr>
        <w:pStyle w:val="BodyText"/>
      </w:pPr>
      <w:r>
        <w:t xml:space="preserve">For stakeholders in academia, industry, and government alike, understanding the unique context of Automotive Engineering in New York City is essential to fostering sustainable growth and ensuring that technological advancements align with the needs of a rapidly evolving urban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States New York City</dc:title>
  <dc:creator/>
  <dc:language>en</dc:language>
  <cp:keywords/>
  <dcterms:created xsi:type="dcterms:W3CDTF">2026-07-25T06:16:40Z</dcterms:created>
  <dcterms:modified xsi:type="dcterms:W3CDTF">2026-07-25T06:16:40Z</dcterms:modified>
</cp:coreProperties>
</file>

<file path=docProps/custom.xml><?xml version="1.0" encoding="utf-8"?>
<Properties xmlns="http://schemas.openxmlformats.org/officeDocument/2006/custom-properties" xmlns:vt="http://schemas.openxmlformats.org/officeDocument/2006/docPropsVTypes"/>
</file>