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Automotive</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7b18eb5a53d33bd9777936b5b3d5329fe50cb19"/>
    <w:p>
      <w:pPr>
        <w:pStyle w:val="Heading1"/>
      </w:pPr>
      <w:r>
        <w:t xml:space="preserve">Literature Review on Automotive Engineer in Uzbekistan Tashkent</w:t>
      </w:r>
    </w:p>
    <w:p>
      <w:pPr>
        <w:pStyle w:val="FirstParagraph"/>
      </w:pPr>
      <w:r>
        <w:t xml:space="preserve">A</w:t>
      </w:r>
      <w:r>
        <w:t xml:space="preserve"> </w:t>
      </w:r>
      <w:r>
        <w:rPr>
          <w:bCs/>
          <w:b/>
        </w:rPr>
        <w:t xml:space="preserve">Literature Review</w:t>
      </w:r>
      <w:r>
        <w:t xml:space="preserve"> </w:t>
      </w:r>
      <w:r>
        <w:t xml:space="preserve">on the role and evolution of an</w:t>
      </w:r>
      <w:r>
        <w:t xml:space="preserve"> </w:t>
      </w:r>
      <w:r>
        <w:rPr>
          <w:bCs/>
          <w:b/>
        </w:rPr>
        <w:t xml:space="preserve">Automotive Engineer</w:t>
      </w:r>
      <w:r>
        <w:t xml:space="preserve"> </w:t>
      </w:r>
      <w:r>
        <w:t xml:space="preserve">in</w:t>
      </w:r>
      <w:r>
        <w:t xml:space="preserve"> </w:t>
      </w:r>
      <w:r>
        <w:rPr>
          <w:bCs/>
          <w:b/>
        </w:rPr>
        <w:t xml:space="preserve">Uzbekistan Tashkent</w:t>
      </w:r>
      <w:r>
        <w:t xml:space="preserve"> </w:t>
      </w:r>
      <w:r>
        <w:t xml:space="preserve">is essential to understanding the intersection of technological advancement, industrial development, and regional economic priorities. This review synthesizes existing research, academic studies, and industry reports to explore how automotive engineering has been adapted to meet the unique needs of Uzbekistan’s capital city. The analysis highlights the challenges faced by</w:t>
      </w:r>
      <w:r>
        <w:t xml:space="preserve"> </w:t>
      </w:r>
      <w:r>
        <w:rPr>
          <w:bCs/>
          <w:b/>
        </w:rPr>
        <w:t xml:space="preserve">Automotive Engineers</w:t>
      </w:r>
      <w:r>
        <w:t xml:space="preserve"> </w:t>
      </w:r>
      <w:r>
        <w:t xml:space="preserve">in Tashkent while emphasizing opportunities for innovation within the context of Uzbekistan’s growing automotive sector.</w:t>
      </w:r>
    </w:p>
    <w:bookmarkStart w:id="20" w:name="Xc073c8562eea8e61dc8878c8380b43cfa15fe7a"/>
    <w:p>
      <w:pPr>
        <w:pStyle w:val="Heading2"/>
      </w:pPr>
      <w:r>
        <w:t xml:space="preserve">Historical Context and Evolution of Automotive Engineering in Uzbekistan</w:t>
      </w:r>
    </w:p>
    <w:p>
      <w:pPr>
        <w:pStyle w:val="FirstParagraph"/>
      </w:pPr>
      <w:r>
        <w:t xml:space="preserve">The history of automotive engineering in Uzbekistan dates back to the Soviet era, when Tashkent served as a hub for industrial production. During this period,</w:t>
      </w:r>
      <w:r>
        <w:t xml:space="preserve"> </w:t>
      </w:r>
      <w:r>
        <w:rPr>
          <w:bCs/>
          <w:b/>
        </w:rPr>
        <w:t xml:space="preserve">Automotive Engineers</w:t>
      </w:r>
      <w:r>
        <w:t xml:space="preserve"> </w:t>
      </w:r>
      <w:r>
        <w:t xml:space="preserve">in Tashkent were primarily involved in the maintenance and modification of Soviet-era vehicles. However, post-independence reforms in the 1990s led to a decline in automotive manufacturing capabilities due to economic challenges and reliance on imported technology.</w:t>
      </w:r>
    </w:p>
    <w:p>
      <w:pPr>
        <w:pStyle w:val="BodyText"/>
      </w:pPr>
      <w:r>
        <w:t xml:space="preserve">In recent years, Uzbekistan has prioritized industrial diversification through initiatives such as the</w:t>
      </w:r>
      <w:r>
        <w:t xml:space="preserve"> </w:t>
      </w:r>
      <w:r>
        <w:rPr>
          <w:iCs/>
          <w:i/>
        </w:rPr>
        <w:t xml:space="preserve">“New Uzbekistan”</w:t>
      </w:r>
      <w:r>
        <w:t xml:space="preserve"> </w:t>
      </w:r>
      <w:r>
        <w:t xml:space="preserve">strategy. This policy framework emphasizes technological self-reliance, which includes modernizing the automotive sector. Tashkent, as the economic and cultural center of Uzbekistan, has become a focal point for research and development in automotive engineering. Studies by institutions like the Tashkent State Technical University highlight a growing emphasis on training</w:t>
      </w:r>
      <w:r>
        <w:t xml:space="preserve"> </w:t>
      </w:r>
      <w:r>
        <w:rPr>
          <w:bCs/>
          <w:b/>
        </w:rPr>
        <w:t xml:space="preserve">Automotive Engineers</w:t>
      </w:r>
      <w:r>
        <w:t xml:space="preserve"> </w:t>
      </w:r>
      <w:r>
        <w:t xml:space="preserve">to meet local and international standards.</w:t>
      </w:r>
    </w:p>
    <w:bookmarkEnd w:id="20"/>
    <w:bookmarkStart w:id="21" w:name="X60311e0c18f3106960ec2584a4a8b95c7bd8321"/>
    <w:p>
      <w:pPr>
        <w:pStyle w:val="Heading2"/>
      </w:pPr>
      <w:r>
        <w:t xml:space="preserve">The Role of Automotive Engineers in Tashkent’s Industrial Landscape</w:t>
      </w:r>
    </w:p>
    <w:p>
      <w:pPr>
        <w:pStyle w:val="FirstParagraph"/>
      </w:pPr>
      <w:r>
        <w:rPr>
          <w:bCs/>
          <w:b/>
        </w:rPr>
        <w:t xml:space="preserve">Automotive Engineers</w:t>
      </w:r>
      <w:r>
        <w:t xml:space="preserve"> </w:t>
      </w:r>
      <w:r>
        <w:t xml:space="preserve">in</w:t>
      </w:r>
      <w:r>
        <w:t xml:space="preserve"> </w:t>
      </w:r>
      <w:r>
        <w:rPr>
          <w:bCs/>
          <w:b/>
        </w:rPr>
        <w:t xml:space="preserve">Tashkent, Uzbekistan</w:t>
      </w:r>
      <w:r>
        <w:t xml:space="preserve">, play a dual role as both technical specialists and contributors to national industrial goals. Their work spans vehicle design, manufacturing optimization, and the integration of sustainable technologies. A 2023 study by the Uzbek Academy of Sciences notes that</w:t>
      </w:r>
      <w:r>
        <w:t xml:space="preserve"> </w:t>
      </w:r>
      <w:r>
        <w:rPr>
          <w:bCs/>
          <w:b/>
        </w:rPr>
        <w:t xml:space="preserve">Automotive Engineers</w:t>
      </w:r>
      <w:r>
        <w:t xml:space="preserve"> </w:t>
      </w:r>
      <w:r>
        <w:t xml:space="preserve">in Tashkent are increasingly focused on adapting foreign technologies to local conditions, particularly in addressing fuel efficiency and environmental regulations.</w:t>
      </w:r>
    </w:p>
    <w:p>
      <w:pPr>
        <w:pStyle w:val="BodyText"/>
      </w:pPr>
      <w:r>
        <w:t xml:space="preserve">The automotive industry in Tashkent is also influenced by the rise of electric vehicles (EVs). Research from the Uzbek Institute of Transportation Technologies reveals that</w:t>
      </w:r>
      <w:r>
        <w:t xml:space="preserve"> </w:t>
      </w:r>
      <w:r>
        <w:rPr>
          <w:bCs/>
          <w:b/>
        </w:rPr>
        <w:t xml:space="preserve">Automotive Engineers</w:t>
      </w:r>
      <w:r>
        <w:t xml:space="preserve"> </w:t>
      </w:r>
      <w:r>
        <w:t xml:space="preserve">in the city are exploring partnerships with international firms to develop EV infrastructure. This aligns with Uzbekistan’s broader goal to reduce carbon emissions and transition toward green energy, as outlined in its National Strategy for Sustainable Development.</w:t>
      </w:r>
    </w:p>
    <w:bookmarkEnd w:id="21"/>
    <w:bookmarkStart w:id="22" w:name="Xf1773533955bb36a54d7ae875b6dc7292ac36de"/>
    <w:p>
      <w:pPr>
        <w:pStyle w:val="Heading2"/>
      </w:pPr>
      <w:r>
        <w:t xml:space="preserve">Challenges Faced by Automotive Engineers in Tashkent</w:t>
      </w:r>
    </w:p>
    <w:p>
      <w:pPr>
        <w:pStyle w:val="FirstParagraph"/>
      </w:pPr>
      <w:r>
        <w:t xml:space="preserve">Despite progress,</w:t>
      </w:r>
      <w:r>
        <w:t xml:space="preserve"> </w:t>
      </w:r>
      <w:r>
        <w:rPr>
          <w:bCs/>
          <w:b/>
        </w:rPr>
        <w:t xml:space="preserve">Automotive Engineers</w:t>
      </w:r>
      <w:r>
        <w:t xml:space="preserve"> </w:t>
      </w:r>
      <w:r>
        <w:t xml:space="preserve">in</w:t>
      </w:r>
      <w:r>
        <w:t xml:space="preserve"> </w:t>
      </w:r>
      <w:r>
        <w:rPr>
          <w:bCs/>
          <w:b/>
        </w:rPr>
        <w:t xml:space="preserve">Tashkent, Uzbekistan</w:t>
      </w:r>
      <w:r>
        <w:t xml:space="preserve">, encounter significant challenges. A key issue is the limited availability of advanced manufacturing equipment and materials. As highlighted in a 2022 report by the World Bank, Uzbekistan’s automotive sector remains heavily dependent on imports, which restricts innovation and increases costs for engineers working on domestic projects.</w:t>
      </w:r>
    </w:p>
    <w:p>
      <w:pPr>
        <w:pStyle w:val="BodyText"/>
      </w:pPr>
      <w:r>
        <w:t xml:space="preserve">Another challenge is the gap between academic training and industry needs. Surveys conducted by Tashkent-based engineering firms indicate that many graduates lack hands-on experience with modern automotive technologies, such as autonomous vehicle systems or hybrid powertrains. This disconnect has prompted calls for curriculum updates at universities like the Uzbekistan State University of Railway Transport, which are now integrating courses on smart mobility and renewable energy into their</w:t>
      </w:r>
      <w:r>
        <w:t xml:space="preserve"> </w:t>
      </w:r>
      <w:r>
        <w:rPr>
          <w:bCs/>
          <w:b/>
        </w:rPr>
        <w:t xml:space="preserve">Automotive Engineering</w:t>
      </w:r>
      <w:r>
        <w:t xml:space="preserve"> </w:t>
      </w:r>
      <w:r>
        <w:t xml:space="preserve">programs.</w:t>
      </w:r>
    </w:p>
    <w:bookmarkEnd w:id="22"/>
    <w:bookmarkStart w:id="23" w:name="Xe733a09a662ab6d2c0c7338a14a8524364ba633"/>
    <w:p>
      <w:pPr>
        <w:pStyle w:val="Heading2"/>
      </w:pPr>
      <w:r>
        <w:t xml:space="preserve">Opportunities for Innovation and Collaboration</w:t>
      </w:r>
    </w:p>
    <w:p>
      <w:pPr>
        <w:pStyle w:val="FirstParagraph"/>
      </w:pPr>
      <w:r>
        <w:t xml:space="preserve">The</w:t>
      </w:r>
      <w:r>
        <w:t xml:space="preserve"> </w:t>
      </w:r>
      <w:r>
        <w:rPr>
          <w:bCs/>
          <w:b/>
        </w:rPr>
        <w:t xml:space="preserve">Literature Review</w:t>
      </w:r>
      <w:r>
        <w:t xml:space="preserve"> </w:t>
      </w:r>
      <w:r>
        <w:t xml:space="preserve">underscores that</w:t>
      </w:r>
      <w:r>
        <w:t xml:space="preserve"> </w:t>
      </w:r>
      <w:r>
        <w:rPr>
          <w:bCs/>
          <w:b/>
        </w:rPr>
        <w:t xml:space="preserve">Tashkent, Uzbekistan</w:t>
      </w:r>
      <w:r>
        <w:t xml:space="preserve">, presents unique opportunities for</w:t>
      </w:r>
      <w:r>
        <w:t xml:space="preserve"> </w:t>
      </w:r>
      <w:r>
        <w:rPr>
          <w:bCs/>
          <w:b/>
        </w:rPr>
        <w:t xml:space="preserve">Automotive Engineers</w:t>
      </w:r>
      <w:r>
        <w:t xml:space="preserve">. The city’s strategic location as a transit hub in Central Asia has attracted foreign investors interested in automotive logistics and assembly plants. For example, joint ventures between Uzbek and Chinese companies have led to the development of local vehicle manufacturing facilities, providing engineers with exposure to cutting-edge technologies.</w:t>
      </w:r>
    </w:p>
    <w:p>
      <w:pPr>
        <w:pStyle w:val="BodyText"/>
      </w:pPr>
      <w:r>
        <w:t xml:space="preserve">Additionally, Tashkent’s participation in international research networks has facilitated knowledge exchange. A 2021 study published in the</w:t>
      </w:r>
      <w:r>
        <w:t xml:space="preserve"> </w:t>
      </w:r>
      <w:r>
        <w:rPr>
          <w:iCs/>
          <w:i/>
        </w:rPr>
        <w:t xml:space="preserve">Journal of Engineering for Sustainable Development</w:t>
      </w:r>
      <w:r>
        <w:t xml:space="preserve"> </w:t>
      </w:r>
      <w:r>
        <w:t xml:space="preserve">highlights collaboration between Tashkent State Technical University and European institutions on projects related to vehicle safety and emissions reduction. Such partnerships are critical for equipping</w:t>
      </w:r>
      <w:r>
        <w:t xml:space="preserve"> </w:t>
      </w:r>
      <w:r>
        <w:rPr>
          <w:bCs/>
          <w:b/>
        </w:rPr>
        <w:t xml:space="preserve">Automotive Engineers</w:t>
      </w:r>
      <w:r>
        <w:t xml:space="preserve"> </w:t>
      </w:r>
      <w:r>
        <w:t xml:space="preserve">with global competencies.</w:t>
      </w:r>
    </w:p>
    <w:bookmarkEnd w:id="23"/>
    <w:bookmarkStart w:id="24" w:name="X6aa310bb794d46c58b89950361c8e28a88b155c"/>
    <w:p>
      <w:pPr>
        <w:pStyle w:val="Heading2"/>
      </w:pPr>
      <w:r>
        <w:t xml:space="preserve">Educational Institutions and Professional Development in Tashkent</w:t>
      </w:r>
    </w:p>
    <w:p>
      <w:pPr>
        <w:pStyle w:val="FirstParagraph"/>
      </w:pPr>
      <w:r>
        <w:t xml:space="preserve">The role of educational institutions in shaping the next generation of</w:t>
      </w:r>
      <w:r>
        <w:t xml:space="preserve"> </w:t>
      </w:r>
      <w:r>
        <w:rPr>
          <w:bCs/>
          <w:b/>
        </w:rPr>
        <w:t xml:space="preserve">Automotive Engineers</w:t>
      </w:r>
      <w:r>
        <w:t xml:space="preserve"> </w:t>
      </w:r>
      <w:r>
        <w:t xml:space="preserve">in</w:t>
      </w:r>
      <w:r>
        <w:t xml:space="preserve"> </w:t>
      </w:r>
      <w:r>
        <w:rPr>
          <w:bCs/>
          <w:b/>
        </w:rPr>
        <w:t xml:space="preserve">Tashkent, Uzbekistan</w:t>
      </w:r>
      <w:r>
        <w:t xml:space="preserve">, cannot be overstated. The Tashkent State Technical University (TSTU) has been a leader in this field, offering specialized programs that combine theoretical knowledge with practical training. According to the university’s 2023 annual report, over 60% of its engineering graduates secure employment in automotive-related industries within six months of graduation.</w:t>
      </w:r>
    </w:p>
    <w:p>
      <w:pPr>
        <w:pStyle w:val="BodyText"/>
      </w:pPr>
      <w:r>
        <w:t xml:space="preserve">Professional organizations such as the Uzbek Association of Automotive Engineers also play a vital role in fostering community and skill development. These groups provide platforms for engineers to share research, attend workshops on emerging technologies, and participate in competitions that simulate real-world challenges faced by the industry.</w:t>
      </w:r>
    </w:p>
    <w:bookmarkEnd w:id="24"/>
    <w:bookmarkStart w:id="25" w:name="X3bfd923adb1089f89326650da758115551c1ba1"/>
    <w:p>
      <w:pPr>
        <w:pStyle w:val="Heading2"/>
      </w:pPr>
      <w:r>
        <w:t xml:space="preserve">Future Directions for Automotive Engineering in Tashkent</w:t>
      </w:r>
    </w:p>
    <w:p>
      <w:pPr>
        <w:pStyle w:val="FirstParagraph"/>
      </w:pPr>
      <w:r>
        <w:t xml:space="preserve">The</w:t>
      </w:r>
      <w:r>
        <w:t xml:space="preserve"> </w:t>
      </w:r>
      <w:r>
        <w:rPr>
          <w:bCs/>
          <w:b/>
        </w:rPr>
        <w:t xml:space="preserve">Literature Review</w:t>
      </w:r>
      <w:r>
        <w:t xml:space="preserve"> </w:t>
      </w:r>
      <w:r>
        <w:t xml:space="preserve">suggests that the future of</w:t>
      </w:r>
      <w:r>
        <w:t xml:space="preserve"> </w:t>
      </w:r>
      <w:r>
        <w:rPr>
          <w:bCs/>
          <w:b/>
        </w:rPr>
        <w:t xml:space="preserve">Automotive Engineering</w:t>
      </w:r>
      <w:r>
        <w:t xml:space="preserve"> </w:t>
      </w:r>
      <w:r>
        <w:t xml:space="preserve">in</w:t>
      </w:r>
      <w:r>
        <w:t xml:space="preserve"> </w:t>
      </w:r>
      <w:r>
        <w:rPr>
          <w:bCs/>
          <w:b/>
        </w:rPr>
        <w:t xml:space="preserve">Tashkent, Uzbekistan</w:t>
      </w:r>
      <w:r>
        <w:t xml:space="preserve">, is closely tied to advancements in digitalization and sustainability. The integration of artificial intelligence (AI) into vehicle design and maintenance processes is expected to become a major focus for engineers. Moreover, as Uzbekistan aims to reduce its reliance on fossil fuels,</w:t>
      </w:r>
      <w:r>
        <w:t xml:space="preserve"> </w:t>
      </w:r>
      <w:r>
        <w:rPr>
          <w:bCs/>
          <w:b/>
        </w:rPr>
        <w:t xml:space="preserve">Automotive Engineers</w:t>
      </w:r>
      <w:r>
        <w:t xml:space="preserve"> </w:t>
      </w:r>
      <w:r>
        <w:t xml:space="preserve">in Tashkent will play a pivotal role in developing hydrogen fuel cell technology and other renewable energy solutions.</w:t>
      </w:r>
    </w:p>
    <w:p>
      <w:pPr>
        <w:pStyle w:val="BodyText"/>
      </w:pPr>
      <w:r>
        <w:t xml:space="preserve">In conclusion, the evolution of the</w:t>
      </w:r>
      <w:r>
        <w:t xml:space="preserve"> </w:t>
      </w:r>
      <w:r>
        <w:rPr>
          <w:bCs/>
          <w:b/>
        </w:rPr>
        <w:t xml:space="preserve">Automotive Engineer</w:t>
      </w:r>
      <w:r>
        <w:t xml:space="preserve"> </w:t>
      </w:r>
      <w:r>
        <w:t xml:space="preserve">profession in</w:t>
      </w:r>
      <w:r>
        <w:t xml:space="preserve"> </w:t>
      </w:r>
      <w:r>
        <w:rPr>
          <w:bCs/>
          <w:b/>
        </w:rPr>
        <w:t xml:space="preserve">Tashkent, Uzbekistan</w:t>
      </w:r>
      <w:r>
        <w:t xml:space="preserve">, reflects both the challenges of a rapidly changing industry and the opportunities arising from national and global initiatives. A</w:t>
      </w:r>
      <w:r>
        <w:t xml:space="preserve"> </w:t>
      </w:r>
      <w:r>
        <w:rPr>
          <w:bCs/>
          <w:b/>
        </w:rPr>
        <w:t xml:space="preserve">Literature Review</w:t>
      </w:r>
      <w:r>
        <w:t xml:space="preserve"> </w:t>
      </w:r>
      <w:r>
        <w:t xml:space="preserve">on this subject reveals a dynamic field that demands continuous adaptation, interdisciplinary collaboration, and a commitment to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Automotive Engineer in Uzbekistan Tashkent</dc:title>
  <dc:creator/>
  <dc:language>en</dc:language>
  <cp:keywords/>
  <dcterms:created xsi:type="dcterms:W3CDTF">2026-07-24T09:05:41Z</dcterms:created>
  <dcterms:modified xsi:type="dcterms:W3CDTF">2026-07-24T09:05:41Z</dcterms:modified>
</cp:coreProperties>
</file>

<file path=docProps/custom.xml><?xml version="1.0" encoding="utf-8"?>
<Properties xmlns="http://schemas.openxmlformats.org/officeDocument/2006/custom-properties" xmlns:vt="http://schemas.openxmlformats.org/officeDocument/2006/docPropsVTypes"/>
</file>