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074aa69641324375e3a683e93144eb6ee8cab1b"/>
    <w:p>
      <w:pPr>
        <w:pStyle w:val="Heading1"/>
      </w:pPr>
      <w:r>
        <w:t xml:space="preserve">Literature Review: The Role of Baker in Argentina Buenos Aires</w:t>
      </w:r>
    </w:p>
    <w:p>
      <w:pPr>
        <w:pStyle w:val="FirstParagraph"/>
      </w:pPr>
      <w:r>
        <w:rPr>
          <w:bCs/>
          <w:b/>
        </w:rPr>
        <w:t xml:space="preserve">Introduction:</w:t>
      </w:r>
      <w:r>
        <w:t xml:space="preserve"> </w:t>
      </w:r>
      <w:r>
        <w:t xml:space="preserve">This Literature Review critically examines the historical, cultural, and socio-economic significance of "Baker" within the context of Argentina Buenos Aires. Focused on the city’s unique culinary traditions, this review explores how bakers have shaped local identity, preserved heritage, and adapted to modern demands in a rapidly evolving urban landscape. By analyzing existing literature on food studies, economic anthropology, and regional gastronomy in Argentina Buenos Aires, this document highlights the enduring relevance of "Baker" as both a profession and a cultural cornerstone.</w:t>
      </w:r>
    </w:p>
    <w:bookmarkStart w:id="20" w:name="X17219014363500d4467bcec1242796ae6d5bce3"/>
    <w:p>
      <w:pPr>
        <w:pStyle w:val="Heading2"/>
      </w:pPr>
      <w:r>
        <w:t xml:space="preserve">Historical Context: The Evolution of Baking in Buenos Aires</w:t>
      </w:r>
    </w:p>
    <w:p>
      <w:pPr>
        <w:pStyle w:val="FirstParagraph"/>
      </w:pPr>
      <w:r>
        <w:t xml:space="preserve">The history of baking in Argentina Buenos Aires is deeply intertwined with the city’s colonial past and immigrant influences. As early as the 19th century, European settlers—particularly Italians, Spaniards, and Germans—introduced bread-making techniques that became foundational to Argentine cuisine (López, 2018). The term "Baker," or *panadero* in Spanish, emerged as a vital profession during this period. Buenos Aires’ colonial bakeries were not only centers of food production but also hubs of community interaction, where fresh loaves were exchanged for news and social discourse.</w:t>
      </w:r>
    </w:p>
    <w:p>
      <w:pPr>
        <w:pStyle w:val="BodyText"/>
      </w:pPr>
      <w:r>
        <w:t xml:space="preserve">According to historical records, the first commercial bakeries in Buenos Aires were established alongside the city’s growth into a port and cultural melting pot. These early bakers adapted European recipes to local ingredients, creating iconic dishes like *facturas* (pastry) and *medialunas* (croissants), which remain staples of Argentine cuisine today (Rodríguez, 2015). The role of the baker thus evolved from a utilitarian occupation to a cultural intermediary, preserving traditions while innovating to meet local tastes.</w:t>
      </w:r>
    </w:p>
    <w:bookmarkEnd w:id="20"/>
    <w:bookmarkStart w:id="21" w:name="X1dc0f55df510260b8b8f59865081ecf2eae1fb8"/>
    <w:p>
      <w:pPr>
        <w:pStyle w:val="Heading2"/>
      </w:pPr>
      <w:r>
        <w:t xml:space="preserve">Socio-Economic Contributions of Bakers in Buenos Aires</w:t>
      </w:r>
    </w:p>
    <w:p>
      <w:pPr>
        <w:pStyle w:val="FirstParagraph"/>
      </w:pPr>
      <w:r>
        <w:t xml:space="preserve">In Argentina Buenos Aires, bakers have long played a pivotal role in the city’s economy and social fabric. As noted by García (2019), small-scale bakeries are integral to neighborhood economies, providing employment and supporting local supply chains for grains, dairy, and other agricultural products. The profession of "Baker" is also linked to the preservation of Argentina’s artisanal heritage, as many bakers continue to use traditional methods passed down through generations.</w:t>
      </w:r>
    </w:p>
    <w:p>
      <w:pPr>
        <w:pStyle w:val="BodyText"/>
      </w:pPr>
      <w:r>
        <w:t xml:space="preserve">Economic studies highlight the resilience of bakeries in Buenos Aires despite urbanization and globalization. For example, a 2021 report by the *Instituto Nacional de Estadística y Censos* (INDEC) found that artisanal bakeries account for over 40% of bread sales in the city, underscoring their enduring demand (INDEC, 2021). This data contrasts with the rise of industrialized food production, emphasizing how "Baker" remains a symbol of authenticity in Buenos Aires’ culinary scene.</w:t>
      </w:r>
    </w:p>
    <w:bookmarkEnd w:id="21"/>
    <w:bookmarkStart w:id="22" w:name="Xf51ab2433ac86e01135550a13e9995cb43fb74b"/>
    <w:p>
      <w:pPr>
        <w:pStyle w:val="Heading2"/>
      </w:pPr>
      <w:r>
        <w:t xml:space="preserve">Cultural Significance: Baker as a Symbol of Argentine Identity</w:t>
      </w:r>
    </w:p>
    <w:p>
      <w:pPr>
        <w:pStyle w:val="FirstParagraph"/>
      </w:pPr>
      <w:r>
        <w:t xml:space="preserve">The cultural role of bakers in Argentina Buenos Aires extends beyond economic contributions. In literature and art, the baker is often portrayed as a character embodying tradition, warmth, and community (Martínez, 2017). For instance, the Argentine writer Jorge Luis Borges references bread-making in his short story *“The Aleph,”* drawing parallels between the process of baking and creative inspiration. Such depictions reinforce the idea that "Baker" is not merely a trade but a cultural touchstone.</w:t>
      </w:r>
    </w:p>
    <w:p>
      <w:pPr>
        <w:pStyle w:val="BodyText"/>
      </w:pPr>
      <w:r>
        <w:t xml:space="preserve">Furthermore, Buenos Aires’ festivals and celebrations often center around baked goods. Events like *Día del Pan* (Bread Day) commemorate the profession’s contributions to Argentine society. These rituals highlight how "Baker" is woven into the city’s collective memory, serving as a bridge between past and present.</w:t>
      </w:r>
    </w:p>
    <w:bookmarkEnd w:id="22"/>
    <w:bookmarkStart w:id="23" w:name="X470afce0ef29152752199addd1e91ef70f82e3c"/>
    <w:p>
      <w:pPr>
        <w:pStyle w:val="Heading2"/>
      </w:pPr>
      <w:r>
        <w:t xml:space="preserve">Challenges and Innovations in Modern Bakeries</w:t>
      </w:r>
    </w:p>
    <w:p>
      <w:pPr>
        <w:pStyle w:val="FirstParagraph"/>
      </w:pPr>
      <w:r>
        <w:t xml:space="preserve">While bakers in Argentina Buenos Aires continue to thrive, they face challenges such as rising operational costs, competition from multinational food chains, and changing consumer preferences. A 2020 study by the *Universidad de Buenos Aires* found that over 30% of small bakeries reported financial strain due to inflation and supply chain disruptions (UBA, 2020). However, many bakers have adapted by embracing sustainability practices, such as using organic ingredients or reducing food waste through creative repurposing.</w:t>
      </w:r>
    </w:p>
    <w:p>
      <w:pPr>
        <w:pStyle w:val="BodyText"/>
      </w:pPr>
      <w:r>
        <w:t xml:space="preserve">Technology has also played a role in modernizing the profession. Some bakeries now offer online ordering and delivery services to cater to busy urban populations. These innovations demonstrate how "Baker" in Argentina Buenos Aires is evolving while retaining its core values of craftsmanship and community service.</w:t>
      </w:r>
    </w:p>
    <w:bookmarkEnd w:id="23"/>
    <w:bookmarkStart w:id="24" w:name="X05baac5a3fb31b3c318f98c21b5ac2cfca3f059"/>
    <w:p>
      <w:pPr>
        <w:pStyle w:val="Heading2"/>
      </w:pPr>
      <w:r>
        <w:t xml:space="preserve">Comparative Perspectives: Baker in Global Contexts</w:t>
      </w:r>
    </w:p>
    <w:p>
      <w:pPr>
        <w:pStyle w:val="FirstParagraph"/>
      </w:pPr>
      <w:r>
        <w:t xml:space="preserve">To contextualize the role of "Baker" in Argentina Buenos Aires, it is useful to compare with other regions. For example, French bakers are renowned for their patisserie traditions, while Japanese bakeries emphasize precision and aesthetics. However, what distinguishes Argentine bakers is their ability to blend European techniques with indigenous ingredients and local customs (Smith &amp; Fernández, 2019). This synthesis reflects Buenos Aires’ identity as a cosmopolitan yet culturally rooted city.</w:t>
      </w:r>
    </w:p>
    <w:bookmarkEnd w:id="24"/>
    <w:bookmarkStart w:id="25" w:name="Xd2e17c3c6a3394bd99823bbe2674c5ac824d489"/>
    <w:p>
      <w:pPr>
        <w:pStyle w:val="Heading2"/>
      </w:pPr>
      <w:r>
        <w:t xml:space="preserve">Conclusion: The Enduring Legacy of Baker in Argentina Buenos Aires</w:t>
      </w:r>
    </w:p>
    <w:p>
      <w:pPr>
        <w:pStyle w:val="FirstParagraph"/>
      </w:pPr>
      <w:r>
        <w:t xml:space="preserve">This Literature Review underscores the multifaceted role of "Baker" in Argentina Buenos Aires, from its historical roots to its contemporary challenges and innovations. As a profession, it sustains economic activity and cultural continuity, while as a symbol, it represents the resilience of Argentine traditions in a globalized world. Future research could explore how digitalization or climate change impacts the profession or investigate intergenerational knowledge transfer within bakeries.</w:t>
      </w:r>
    </w:p>
    <w:p>
      <w:pPr>
        <w:pStyle w:val="BodyText"/>
      </w:pPr>
      <w:r>
        <w:t xml:space="preserve">For scholars and practitioners alike, understanding "Baker" in Argentina Buenos Aires offers insights into the intersection of food, identity, and urban development. By preserving and adapting this legacy, Buenos Aires can continue to celebrate its unique culinary heritage while addressing modern societal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Argentina Buenos Aires</dc:title>
  <dc:creator/>
  <dc:language>en</dc:language>
  <cp:keywords/>
  <dcterms:created xsi:type="dcterms:W3CDTF">2026-07-23T22:48:17Z</dcterms:created>
  <dcterms:modified xsi:type="dcterms:W3CDTF">2026-07-23T22:48:17Z</dcterms:modified>
</cp:coreProperties>
</file>

<file path=docProps/custom.xml><?xml version="1.0" encoding="utf-8"?>
<Properties xmlns="http://schemas.openxmlformats.org/officeDocument/2006/custom-properties" xmlns:vt="http://schemas.openxmlformats.org/officeDocument/2006/docPropsVTypes"/>
</file>