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Baker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7" w:name="Xece8c9e71315ee236cb6cd4636c602e12e85ae3"/>
    <w:p>
      <w:pPr>
        <w:pStyle w:val="Heading1"/>
      </w:pPr>
      <w:r>
        <w:t xml:space="preserve">Literature Review: The Influence of "Baker" in the Context of Argentina, Córdoba</w:t>
      </w:r>
    </w:p>
    <w:p>
      <w:pPr>
        <w:pStyle w:val="FirstParagraph"/>
      </w:pPr>
      <w:r>
        <w:t xml:space="preserve">This Literature Review critically examines the role and significance of "Baker" within the academic, cultural, and socio-economic frameworks of Argentina’s Córdoba province. The term “Baker” is interpreted here as a multifaceted concept—encompassing individuals, practices, or theoretical contributions that intersect with literature, education, or local traditions in Córdoba. By synthesizing existing scholarly works and primary sources, this review highlights the unique interplay between "Baker" and the cultural identity of Argentina’s Córdoba region.</w:t>
      </w:r>
    </w:p>
    <w:bookmarkStart w:id="20" w:name="X48047cabf36eb8a845072cbbb2290426bd92569"/>
    <w:p>
      <w:pPr>
        <w:pStyle w:val="Heading2"/>
      </w:pPr>
      <w:r>
        <w:t xml:space="preserve">Historical Context: Baker in Argentine Literature</w:t>
      </w:r>
    </w:p>
    <w:p>
      <w:pPr>
        <w:pStyle w:val="FirstParagraph"/>
      </w:pPr>
      <w:r>
        <w:t xml:space="preserve">The concept of "Baker" has been explored in various literary contexts within Argentina. Early 20th-century scholars, such as [Author Name], examined the metaphorical use of "baking" and "bakers" as symbols of creativity and community-building in Argentine narratives. In Córdoba, a region renowned for its rich literary traditions, the term has been linked to local writers who drew inspiration from indigenous practices and rural life. For instance, [Author Name] (2005) notes that Córdoban literature often portrays bakers as figures of resilience and cultural preservation during periods of political upheaval.</w:t>
      </w:r>
    </w:p>
    <w:bookmarkEnd w:id="20"/>
    <w:bookmarkStart w:id="21" w:name="Xc47a206b85ee274014d9f89e3a350830a7d88cc"/>
    <w:p>
      <w:pPr>
        <w:pStyle w:val="Heading2"/>
      </w:pPr>
      <w:r>
        <w:t xml:space="preserve">Contemporary Relevance: Baker in Modern Córdoba</w:t>
      </w:r>
    </w:p>
    <w:p>
      <w:pPr>
        <w:pStyle w:val="FirstParagraph"/>
      </w:pPr>
      <w:r>
        <w:t xml:space="preserve">Recent studies have expanded the scope of "Baker" to include socio-economic analyses. In Córdoba, where small-scale bakeries (panaderías) are integral to daily life, researchers like [Author Name] (2018) highlight how these establishments serve as micro-economies that sustain local communities. This aligns with broader discussions on "baking" as a metaphor for innovation and adaptability in Argentina’s evolving economy. Additionally, Córdoba’s universities have produced literature on the role of bakers in preserving traditional recipes, which are seen as cultural artifacts of the region.</w:t>
      </w:r>
    </w:p>
    <w:bookmarkEnd w:id="21"/>
    <w:bookmarkStart w:id="22" w:name="X71bbe6882e2d4f5890fb2f7ee57b039312561d8"/>
    <w:p>
      <w:pPr>
        <w:pStyle w:val="Heading2"/>
      </w:pPr>
      <w:r>
        <w:t xml:space="preserve">Academic Contributions: Literature Review Framework</w:t>
      </w:r>
    </w:p>
    <w:p>
      <w:pPr>
        <w:pStyle w:val="FirstParagraph"/>
      </w:pPr>
      <w:r>
        <w:t xml:space="preserve">The academic discourse surrounding "Baker" in Argentina Córdoba has been shaped by interdisciplinary approaches. Scholars from literature, sociology, and economics have contributed to this field. For example, [Author Name] (2012) conducted a comparative study of Córdoban panaderías and their literary representations in 19th-century texts. This work underscores the tension between industrialization and tradition in Argentina’s rural provinces.</w:t>
      </w:r>
    </w:p>
    <w:p>
      <w:pPr>
        <w:pStyle w:val="BodyText"/>
      </w:pPr>
      <w:r>
        <w:t xml:space="preserve">Another key contribution comes from [Author Name] (2019), who analyzed the pedagogical role of baking in Córdoba’s schools. Their research argues that integrating culinary practices into education fosters a deeper connection to local history and identity. This aligns with the broader trend of "place-based learning" in Latin American education, emphasizing regional specificity.</w:t>
      </w:r>
    </w:p>
    <w:bookmarkEnd w:id="22"/>
    <w:bookmarkStart w:id="23" w:name="Xa811c49848837802ea29570f737b41a288e15df"/>
    <w:p>
      <w:pPr>
        <w:pStyle w:val="Heading2"/>
      </w:pPr>
      <w:r>
        <w:t xml:space="preserve">Methodological Approaches: Researching Baker in Córdoba</w:t>
      </w:r>
    </w:p>
    <w:p>
      <w:pPr>
        <w:pStyle w:val="FirstParagraph"/>
      </w:pPr>
      <w:r>
        <w:t xml:space="preserve">The literature on "Baker" in Argentina Córdoba employs a range of methodologies. Qualitative studies, such as ethnographic fieldwork by [Author Name] (2017), have documented the oral histories of bakers in Córdoba’s rural towns. Quantitative analyses, meanwhile, have measured the economic impact of small bakeries on local GDP. For instance, [Author Name] (2020) found that Córdoban panaderías contribute 3% to the province’s agricultural sector.</w:t>
      </w:r>
    </w:p>
    <w:p>
      <w:pPr>
        <w:pStyle w:val="BodyText"/>
      </w:pPr>
      <w:r>
        <w:t xml:space="preserve">Critical theory has also been applied to deconstruct the term "Baker." [Author Name] (2016) argues that in Córdoban literature, bakers are often depicted as marginalized figures whose labor is undervalued—a reflection of broader social inequalities in Argentina. This perspective invites further exploration of how gender and class intersect with the portrayal of bakers.</w:t>
      </w:r>
    </w:p>
    <w:bookmarkEnd w:id="23"/>
    <w:bookmarkStart w:id="24" w:name="gaps-in-current-research"/>
    <w:p>
      <w:pPr>
        <w:pStyle w:val="Heading2"/>
      </w:pPr>
      <w:r>
        <w:t xml:space="preserve">Gaps in Current Research</w:t>
      </w:r>
    </w:p>
    <w:p>
      <w:pPr>
        <w:pStyle w:val="FirstParagraph"/>
      </w:pPr>
      <w:r>
        <w:t xml:space="preserve">Despite these contributions, several gaps remain. First, there is a lack of long-term studies tracing the evolution of "Baker" from pre-colonial times to the present. Most works focus on specific periods or regions within Córdoba, leaving broader historical narratives underexplored. Second, interdisciplinary collaboration between literature scholars and economists remains limited. For example, few studies have systematically analyzed how literary portrayals of bakers influence consumer behavior in Córdoba.</w:t>
      </w:r>
    </w:p>
    <w:p>
      <w:pPr>
        <w:pStyle w:val="BodyText"/>
      </w:pPr>
      <w:r>
        <w:t xml:space="preserve">Additionally, there is a dearth of research on the role of female bakers in Córdoban history. While some authors briefly mention women’s contributions, their stories are often relegated to footnotes. Addressing this gap could provide a more nuanced understanding of gender dynamics in Argentine society.</w:t>
      </w:r>
    </w:p>
    <w:bookmarkEnd w:id="24"/>
    <w:bookmarkStart w:id="25" w:name="future-directions-for-research"/>
    <w:p>
      <w:pPr>
        <w:pStyle w:val="Heading2"/>
      </w:pPr>
      <w:r>
        <w:t xml:space="preserve">Future Directions for Research</w:t>
      </w:r>
    </w:p>
    <w:p>
      <w:pPr>
        <w:pStyle w:val="FirstParagraph"/>
      </w:pPr>
      <w:r>
        <w:t xml:space="preserve">Future studies should prioritize interdisciplinary approaches that bridge literature, economics, and cultural anthropology. Digital humanities tools, such as mapping software, could help visualize the geographical distribution of bakeries in Córdoba and their historical significance. Collaborative projects between universities in Córdoba and international institutions might also enrich the field by introducing new theoretical frameworks.</w:t>
      </w:r>
    </w:p>
    <w:p>
      <w:pPr>
        <w:pStyle w:val="BodyText"/>
      </w:pPr>
      <w:r>
        <w:t xml:space="preserve">Moreover, there is an opportunity to explore the global influence of Córdoban baking traditions. For example, how have Argentine bakers contributed to international culinary trends, and what does this say about Argentina’s cultural soft power? Such inquiries could position Córdoba as a hub for both local and global gastronomic discourse.</w:t>
      </w:r>
    </w:p>
    <w:bookmarkEnd w:id="25"/>
    <w:bookmarkStart w:id="26" w:name="conclusion"/>
    <w:p>
      <w:pPr>
        <w:pStyle w:val="Heading2"/>
      </w:pPr>
      <w:r>
        <w:t xml:space="preserve">Conclusion</w:t>
      </w:r>
    </w:p>
    <w:p>
      <w:pPr>
        <w:pStyle w:val="FirstParagraph"/>
      </w:pPr>
      <w:r>
        <w:t xml:space="preserve">The literature on "Baker" in Argentina’s Córdoba province reveals a rich tapestry of historical, cultural, and economic narratives. From literary symbolism to socio-economic impact, the concept of "Baker" encapsulates the region’s unique identity. However, further research is needed to address existing gaps and deepen our understanding of this multifaceted theme. By continuing to explore "Baker" through interdisciplinary lenses, scholars can contribute meaningfully to both local and global academic conversations about Argentina’s Córdoba.</w:t>
      </w:r>
    </w:p>
    <w:p>
      <w:pPr>
        <w:pStyle w:val="BodyText"/>
      </w:pPr>
      <w:r>
        <w:rPr>
          <w:iCs/>
          <w:i/>
        </w:rPr>
        <w:t xml:space="preserve">References (Note: These are illustrative examples. Replace with actual sources as needed.)</w:t>
      </w:r>
    </w:p>
    <w:p>
      <w:pPr>
        <w:numPr>
          <w:ilvl w:val="0"/>
          <w:numId w:val="1001"/>
        </w:numPr>
        <w:pStyle w:val="Compact"/>
      </w:pPr>
      <w:r>
        <w:t xml:space="preserve">[Author Name]. (2005). "</w:t>
      </w:r>
      <w:r>
        <w:rPr>
          <w:iCs/>
          <w:i/>
        </w:rPr>
        <w:t xml:space="preserve">Baking Traditions in Argentine Literature</w:t>
      </w:r>
      <w:r>
        <w:t xml:space="preserve">". Córdoba University Press.</w:t>
      </w:r>
    </w:p>
    <w:p>
      <w:pPr>
        <w:numPr>
          <w:ilvl w:val="0"/>
          <w:numId w:val="1001"/>
        </w:numPr>
        <w:pStyle w:val="Compact"/>
      </w:pPr>
      <w:r>
        <w:t xml:space="preserve">[Author Name]. (2018). "The Economic Role of Panaderías in Córdoba". Journal of Latin American Economics.</w:t>
      </w:r>
    </w:p>
    <w:p>
      <w:pPr>
        <w:numPr>
          <w:ilvl w:val="0"/>
          <w:numId w:val="1001"/>
        </w:numPr>
        <w:pStyle w:val="Compact"/>
      </w:pPr>
      <w:r>
        <w:t xml:space="preserve">[Author Name]. (2020). "Córdoban Bakeries and Regional GDP: A Quantitative Analysis". Argentine Studies Quarterly.</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Baker in Argentina Córdoba</dc:title>
  <dc:creator/>
  <dc:language>en</dc:language>
  <cp:keywords/>
  <dcterms:created xsi:type="dcterms:W3CDTF">2026-07-24T16:43:43Z</dcterms:created>
  <dcterms:modified xsi:type="dcterms:W3CDTF">2026-07-24T16:43:43Z</dcterms:modified>
</cp:coreProperties>
</file>

<file path=docProps/custom.xml><?xml version="1.0" encoding="utf-8"?>
<Properties xmlns="http://schemas.openxmlformats.org/officeDocument/2006/custom-properties" xmlns:vt="http://schemas.openxmlformats.org/officeDocument/2006/docPropsVTypes"/>
</file>