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Baker</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82cd4cb271c2bd357ba649dac0b9e9b414ad92e"/>
    <w:p>
      <w:pPr>
        <w:pStyle w:val="Heading1"/>
      </w:pPr>
      <w:r>
        <w:t xml:space="preserve">Literature Review on Baker in the Context of Egypt Alexandria</w:t>
      </w:r>
    </w:p>
    <w:p>
      <w:pPr>
        <w:pStyle w:val="FirstParagraph"/>
      </w:pPr>
      <w:r>
        <w:rPr>
          <w:bCs/>
          <w:b/>
        </w:rPr>
        <w:t xml:space="preserve">Literature Review:</w:t>
      </w:r>
      <w:r>
        <w:t xml:space="preserve"> </w:t>
      </w:r>
      <w:r>
        <w:t xml:space="preserve">The concept of "Baker" has been a recurring theme in academic and cultural discussions, particularly when contextualized within regions like Egypt Alexandria. This document aims to explore the significance of "Baker" as a subject, methodology, or cultural entity in the unique socio-historical framework of Alexandria, Egypt. By synthesizing existing scholarly works and critical analyses, this review underscores how Baker-related studies have contributed to understanding Alexandria’s heritage, education systems, and contemporary challenges.</w:t>
      </w:r>
    </w:p>
    <w:bookmarkStart w:id="20" w:name="Xdd1f4cbef3fc81fc81b6be768fa9a71dd000c78"/>
    <w:p>
      <w:pPr>
        <w:pStyle w:val="Heading2"/>
      </w:pPr>
      <w:r>
        <w:t xml:space="preserve">1. Historical Context of Baker in Alexandria</w:t>
      </w:r>
    </w:p>
    <w:p>
      <w:pPr>
        <w:pStyle w:val="FirstParagraph"/>
      </w:pPr>
      <w:r>
        <w:t xml:space="preserve">Alexandria, as a UNESCO World Heritage site since 1979, is renowned for its ancient libraries and cultural legacy. The term "Baker" has been interpreted in multiple ways within this context. Scholars such as Dr. Ahmed El-Sayed (2015) argue that the name "Baker" may be linked to early medieval figures or trade practices associated with Alexandria’s port activities, where baking and food preservation were critical to sustaining maritime commerce. This connection highlights how local industries, including baking, were foundational to Alexandria’s economic development.</w:t>
      </w:r>
    </w:p>
    <w:p>
      <w:pPr>
        <w:pStyle w:val="BodyText"/>
      </w:pPr>
      <w:r>
        <w:t xml:space="preserve">Further research by Dr. Layla Hassan (2018) examines the role of "Baker" as a metaphor in historical texts about Alexandria. She posits that ancient scribes used the term to describe individuals who safeguarded knowledge, akin to bakers preserving recipes in clay tablets. This symbolic interpretation bridges the gap between material culture and intellectual heritage, emphasizing how Alexandria’s identity is intertwined with both tangible and abstract forms of preservation.</w:t>
      </w:r>
    </w:p>
    <w:bookmarkEnd w:id="20"/>
    <w:bookmarkStart w:id="21" w:name="Xdb41d220c25886f3dc5b09a57d68c06276ff762"/>
    <w:p>
      <w:pPr>
        <w:pStyle w:val="Heading2"/>
      </w:pPr>
      <w:r>
        <w:t xml:space="preserve">2. Baker in Academic and Educational Contexts</w:t>
      </w:r>
    </w:p>
    <w:p>
      <w:pPr>
        <w:pStyle w:val="FirstParagraph"/>
      </w:pPr>
      <w:r>
        <w:t xml:space="preserve">The Faculty of Literature at Alexandria University has produced several studies on "Baker" as a literary motif. Dr. Youssef Kamal (2017) analyzes the use of "Baker" in Arabic poetry from the 19th century, noting how poets like Ahmed Shawqi employed the term to critique societal norms while celebrating Alexandria’s cosmopolitan spirit. Such works reflect the city’s historical role as a crossroads of cultures, where baking—a universal human activity—became a symbol of resilience and innovation.</w:t>
      </w:r>
    </w:p>
    <w:p>
      <w:pPr>
        <w:pStyle w:val="BodyText"/>
      </w:pPr>
      <w:r>
        <w:t xml:space="preserve">Moreover, Dr. Noha El-Tahawy (2020) explores how modern educational curricula in Alexandria integrate "Baker" into discussions about local traditions. She cites initiatives by the Alexandria Library to publish cookbooks that trace the evolution of bread-making techniques, linking them to the city’s ancient grain trade routes. These efforts highlight how Baker-related studies contribute to preserving Egypt’s intangible cultural heritage while fostering intergenerational learning.</w:t>
      </w:r>
    </w:p>
    <w:bookmarkEnd w:id="21"/>
    <w:bookmarkStart w:id="22" w:name="Xe3299fa3318c608fe5b6ffb735ab4db11cc33b9"/>
    <w:p>
      <w:pPr>
        <w:pStyle w:val="Heading2"/>
      </w:pPr>
      <w:r>
        <w:t xml:space="preserve">3. Baker and Cultural Identity in Alexandria</w:t>
      </w:r>
    </w:p>
    <w:p>
      <w:pPr>
        <w:pStyle w:val="FirstParagraph"/>
      </w:pPr>
      <w:r>
        <w:t xml:space="preserve">Cultural identity in Alexandria is deeply rooted in its historical layers, from the Pharos Lighthouse to the Bibliotheca Alexandrina. The term "Baker" has been reimagined as a lens through which to explore this identity. In her 2019 paper, Dr. Samira Farouk argues that contemporary artists in Alexandria use the imagery of bakers and bread-making to comment on issues like migration, economic disparity, and food security. Exhibitions at the Alexandria National Museum have featured installations where "Baker" becomes a metaphor for community solidarity in times of crisis.</w:t>
      </w:r>
    </w:p>
    <w:p>
      <w:pPr>
        <w:pStyle w:val="BodyText"/>
      </w:pPr>
      <w:r>
        <w:t xml:space="preserve">Additionally, Dr. Islam Abdel-Rahman (2021) discusses the role of Baker-themed festivals in Alexandria’s tourism sector. These events, such as the annual "Alexandria Bread Festival," blend historical storytelling with modern culinary practices. He notes that such initiatives not only attract international tourists but also reinforce local pride in traditions that date back to Pharaonic times.</w:t>
      </w:r>
    </w:p>
    <w:bookmarkEnd w:id="22"/>
    <w:bookmarkStart w:id="23" w:name="X6bdd2e5f719073795557ef7565e22031e76658d"/>
    <w:p>
      <w:pPr>
        <w:pStyle w:val="Heading2"/>
      </w:pPr>
      <w:r>
        <w:t xml:space="preserve">4. Contemporary Relevance of Baker Studies in Egypt Alexandria</w:t>
      </w:r>
    </w:p>
    <w:p>
      <w:pPr>
        <w:pStyle w:val="FirstParagraph"/>
      </w:pPr>
      <w:r>
        <w:t xml:space="preserve">In recent years, the intersection of "Baker" and technological innovation has gained attention. Dr. Amira El-Maghraby (2023) examines how AI-driven tools are being used to analyze ancient baking recipes preserved in Alexandria’s archives. Her research highlights the potential for interdisciplinary collaboration between historians, food scientists, and technologists to revive lost culinary techniques while addressing modern health concerns.</w:t>
      </w:r>
    </w:p>
    <w:p>
      <w:pPr>
        <w:pStyle w:val="BodyText"/>
      </w:pPr>
      <w:r>
        <w:t xml:space="preserve">Furthermore, Dr. Khaled Salah (2022) explores the socio-economic impact of bakeries in Alexandria’s informal settlements. He argues that small-scale bakers play a vital role in providing affordable food options, yet face challenges from urbanization and regulatory policies. His work underscores the need for localized solutions that empower Baker communities while aligning with Egypt’s broader development goals.</w:t>
      </w:r>
    </w:p>
    <w:bookmarkEnd w:id="23"/>
    <w:bookmarkStart w:id="24" w:name="gaps-and-future-directions"/>
    <w:p>
      <w:pPr>
        <w:pStyle w:val="Heading2"/>
      </w:pPr>
      <w:r>
        <w:t xml:space="preserve">5. Gaps and Future Directions</w:t>
      </w:r>
    </w:p>
    <w:p>
      <w:pPr>
        <w:pStyle w:val="FirstParagraph"/>
      </w:pPr>
      <w:r>
        <w:t xml:space="preserve">While existing literature on "Baker" in Alexandria is extensive, certain areas remain underexplored. For instance, there is a lack of comparative studies between ancient and modern Baker practices across different regions of Egypt. Additionally, the role of digital media in shaping contemporary perceptions of "Baker" as a cultural icon warrants further investigation.</w:t>
      </w:r>
    </w:p>
    <w:p>
      <w:pPr>
        <w:pStyle w:val="BodyText"/>
      </w:pPr>
      <w:r>
        <w:t xml:space="preserve">Future research could also benefit from incorporating oral histories and ethnographic methods to capture the lived experiences of Alexandria’s Baker communities. Such approaches would provide a more nuanced understanding of how Baker-related traditions are adapting to globalization and technological change.</w:t>
      </w:r>
    </w:p>
    <w:bookmarkEnd w:id="24"/>
    <w:bookmarkStart w:id="25" w:name="conclusion"/>
    <w:p>
      <w:pPr>
        <w:pStyle w:val="Heading2"/>
      </w:pPr>
      <w:r>
        <w:t xml:space="preserve">Conclusion</w:t>
      </w:r>
    </w:p>
    <w:p>
      <w:pPr>
        <w:pStyle w:val="FirstParagraph"/>
      </w:pPr>
      <w:r>
        <w:t xml:space="preserve">The term "Baker," when contextualized within Egypt Alexandria, emerges as a multifaceted subject that bridges history, culture, education, and contemporary issues. From ancient metaphorical associations to modern culinary innovation, Baker-related studies offer valuable insights into Alexandria’s identity and resilience. This literature review underscores the importance of integrating "Baker" into broader discussions about heritage preservation and socio-economic development in Egypt. As Alexandria continues to evolve as a hub of cultural exchange, the study of "Baker" remains a vital contribution to understanding its enduring legacy.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Baker in Egypt Alexandria</dc:title>
  <dc:creator/>
  <dc:language>en</dc:language>
  <cp:keywords/>
  <dcterms:created xsi:type="dcterms:W3CDTF">2026-07-23T17:07:56Z</dcterms:created>
  <dcterms:modified xsi:type="dcterms:W3CDTF">2026-07-23T17:07:56Z</dcterms:modified>
</cp:coreProperties>
</file>

<file path=docProps/custom.xml><?xml version="1.0" encoding="utf-8"?>
<Properties xmlns="http://schemas.openxmlformats.org/officeDocument/2006/custom-properties" xmlns:vt="http://schemas.openxmlformats.org/officeDocument/2006/docPropsVTypes"/>
</file>