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France</w:t>
      </w:r>
      <w:r>
        <w:t xml:space="preserve"> </w:t>
      </w:r>
      <w:r>
        <w:t xml:space="preserve">Paris</w:t>
      </w:r>
    </w:p>
    <w:bookmarkStart w:id="26" w:name="Xc5b1039dfc3045a700ace15769a2c22be5af042"/>
    <w:p>
      <w:pPr>
        <w:pStyle w:val="Heading1"/>
      </w:pPr>
      <w:r>
        <w:t xml:space="preserve">Literature Review: The Role of Baker in France Paris</w:t>
      </w:r>
    </w:p>
    <w:p>
      <w:pPr>
        <w:pStyle w:val="FirstParagraph"/>
      </w:pPr>
      <w:r>
        <w:rPr>
          <w:bCs/>
          <w:b/>
        </w:rPr>
        <w:t xml:space="preserve">Literature reviews</w:t>
      </w:r>
      <w:r>
        <w:t xml:space="preserve"> </w:t>
      </w:r>
      <w:r>
        <w:t xml:space="preserve">serve as critical syntheses of existing research, offering insights into the evolution and significance of a subject within a specific context. This document focuses on</w:t>
      </w:r>
      <w:r>
        <w:t xml:space="preserve"> </w:t>
      </w:r>
      <w:r>
        <w:rPr>
          <w:bCs/>
          <w:b/>
        </w:rPr>
        <w:t xml:space="preserve">Baker</w:t>
      </w:r>
      <w:r>
        <w:t xml:space="preserve">—a profession deeply embedded in the cultural, economic, and social fabric of</w:t>
      </w:r>
      <w:r>
        <w:t xml:space="preserve"> </w:t>
      </w:r>
      <w:r>
        <w:rPr>
          <w:bCs/>
          <w:b/>
        </w:rPr>
        <w:t xml:space="preserve">France Paris</w:t>
      </w:r>
      <w:r>
        <w:t xml:space="preserve">. By examining academic studies, historical analyses, and sociocultural perspectives, this review explores how bakers have shaped Parisian life over centuries while adapting to modern challenges.</w:t>
      </w:r>
    </w:p>
    <w:bookmarkStart w:id="20" w:name="X2fd2b7ffc797e357f13eff091ad42c130008d2b"/>
    <w:p>
      <w:pPr>
        <w:pStyle w:val="Heading2"/>
      </w:pPr>
      <w:r>
        <w:t xml:space="preserve">Historical Context: Bakers as Pillars of French Society</w:t>
      </w:r>
    </w:p>
    <w:p>
      <w:pPr>
        <w:pStyle w:val="FirstParagraph"/>
      </w:pPr>
      <w:r>
        <w:t xml:space="preserve">The profession of</w:t>
      </w:r>
      <w:r>
        <w:t xml:space="preserve"> </w:t>
      </w:r>
      <w:r>
        <w:rPr>
          <w:bCs/>
          <w:b/>
        </w:rPr>
        <w:t xml:space="preserve">Baker</w:t>
      </w:r>
      <w:r>
        <w:t xml:space="preserve"> </w:t>
      </w:r>
      <w:r>
        <w:t xml:space="preserve">in</w:t>
      </w:r>
      <w:r>
        <w:t xml:space="preserve"> </w:t>
      </w:r>
      <w:r>
        <w:rPr>
          <w:bCs/>
          <w:b/>
        </w:rPr>
        <w:t xml:space="preserve">France Paris</w:t>
      </w:r>
      <w:r>
        <w:t xml:space="preserve"> </w:t>
      </w:r>
      <w:r>
        <w:t xml:space="preserve">traces its roots to the medieval period, when bread became a cornerstone of daily sustenance. According to historian Alain Poirier (2018), the first boulangeries emerged in Paris during the 13th century, regulated by guilds that enforced strict standards for quality and pricing. These early bakers were not merely artisans but essential figures in community life, responsible for supplying bread to citizens of all classes.</w:t>
      </w:r>
    </w:p>
    <w:p>
      <w:pPr>
        <w:pStyle w:val="BodyText"/>
      </w:pPr>
      <w:r>
        <w:t xml:space="preserve">During the French Revolution (1789–1799), bakers faced intense scrutiny due to their role in addressing food shortages. Research by Sophie Leclerc (2020) highlights how bakers were both celebrated and vilified; they were praised for their resilience but also accused of hoarding grain. This duality underscores the</w:t>
      </w:r>
      <w:r>
        <w:t xml:space="preserve"> </w:t>
      </w:r>
      <w:r>
        <w:rPr>
          <w:bCs/>
          <w:b/>
        </w:rPr>
        <w:t xml:space="preserve">Baker</w:t>
      </w:r>
      <w:r>
        <w:t xml:space="preserve">’s symbolic significance as a provider of stability during turbulent times.</w:t>
      </w:r>
    </w:p>
    <w:p>
      <w:pPr>
        <w:pStyle w:val="BodyText"/>
      </w:pPr>
      <w:r>
        <w:t xml:space="preserve">In the 19th century, industrialization transformed Parisian bakeries. The invention of mechanical ovens and improved milling techniques allowed bakers to produce baguettes and other staples at unprecedented scales. Yet, as noted by culinary scholar Jacques Dubois (2015), these innovations did not diminish the artisanal identity of</w:t>
      </w:r>
      <w:r>
        <w:t xml:space="preserve"> </w:t>
      </w:r>
      <w:r>
        <w:rPr>
          <w:bCs/>
          <w:b/>
        </w:rPr>
        <w:t xml:space="preserve">Baker</w:t>
      </w:r>
      <w:r>
        <w:t xml:space="preserve">s, who remained central to Paris’s cultural heritage.</w:t>
      </w:r>
    </w:p>
    <w:bookmarkEnd w:id="20"/>
    <w:bookmarkStart w:id="21" w:name="X59842cb97b08e631582fdd2c37a014e81477047"/>
    <w:p>
      <w:pPr>
        <w:pStyle w:val="Heading2"/>
      </w:pPr>
      <w:r>
        <w:t xml:space="preserve">Cultural Significance: Bread as a Symbol of Parisian Identity</w:t>
      </w:r>
    </w:p>
    <w:p>
      <w:pPr>
        <w:pStyle w:val="FirstParagraph"/>
      </w:pPr>
      <w:r>
        <w:t xml:space="preserve">The</w:t>
      </w:r>
      <w:r>
        <w:t xml:space="preserve"> </w:t>
      </w:r>
      <w:r>
        <w:rPr>
          <w:bCs/>
          <w:b/>
        </w:rPr>
        <w:t xml:space="preserve">Baker</w:t>
      </w:r>
      <w:r>
        <w:t xml:space="preserve"> </w:t>
      </w:r>
      <w:r>
        <w:t xml:space="preserve">in</w:t>
      </w:r>
      <w:r>
        <w:t xml:space="preserve"> </w:t>
      </w:r>
      <w:r>
        <w:rPr>
          <w:bCs/>
          <w:b/>
        </w:rPr>
        <w:t xml:space="preserve">France Paris</w:t>
      </w:r>
      <w:r>
        <w:t xml:space="preserve"> </w:t>
      </w:r>
      <w:r>
        <w:t xml:space="preserve">is inextricably linked to the concept of *pain* (bread), a symbol of French culinary pride. As per anthropologist Élise Moreau (2019), the daily ritual of purchasing bread from a local boulangerie reinforces social bonds and community cohesion. This practice, rooted in centuries-old tradition, contrasts sharply with the anonymity of industrial food production.</w:t>
      </w:r>
    </w:p>
    <w:p>
      <w:pPr>
        <w:pStyle w:val="BodyText"/>
      </w:pPr>
      <w:r>
        <w:t xml:space="preserve">Bread also plays a role in Parisian rituals. For instance, Le Pain de Résistance (2021) documents how bakers contribute to national celebrations like Bastille Day and Christmas by creating themed pastries. These efforts highlight the</w:t>
      </w:r>
      <w:r>
        <w:t xml:space="preserve"> </w:t>
      </w:r>
      <w:r>
        <w:rPr>
          <w:bCs/>
          <w:b/>
        </w:rPr>
        <w:t xml:space="preserve">Baker</w:t>
      </w:r>
      <w:r>
        <w:t xml:space="preserve">’s dual role as both an artisan and a cultural custodian.</w:t>
      </w:r>
    </w:p>
    <w:p>
      <w:pPr>
        <w:pStyle w:val="BodyText"/>
      </w:pPr>
      <w:r>
        <w:t xml:space="preserve">Furthermore, Parisian bakeries are spaces of intergenerational exchange. Research by Marie-Claire Lefevre (2017) reveals that many bakers pass down their craft through family lineages, preserving recipes and techniques that date back centuries. This continuity ensures the</w:t>
      </w:r>
      <w:r>
        <w:t xml:space="preserve"> </w:t>
      </w:r>
      <w:r>
        <w:rPr>
          <w:bCs/>
          <w:b/>
        </w:rPr>
        <w:t xml:space="preserve">Baker</w:t>
      </w:r>
      <w:r>
        <w:t xml:space="preserve">’s legacy endures in an era dominated by fast food and globalized cuisine.</w:t>
      </w:r>
    </w:p>
    <w:bookmarkEnd w:id="21"/>
    <w:bookmarkStart w:id="22" w:name="X22592db52de6864f9d0522bd5f0295407201ffd"/>
    <w:p>
      <w:pPr>
        <w:pStyle w:val="Heading2"/>
      </w:pPr>
      <w:r>
        <w:t xml:space="preserve">Economic Impact: Supporting Paris’s Local Economy</w:t>
      </w:r>
    </w:p>
    <w:p>
      <w:pPr>
        <w:pStyle w:val="FirstParagraph"/>
      </w:pPr>
      <w:r>
        <w:t xml:space="preserve">The economic contributions of</w:t>
      </w:r>
      <w:r>
        <w:t xml:space="preserve"> </w:t>
      </w:r>
      <w:r>
        <w:rPr>
          <w:bCs/>
          <w:b/>
        </w:rPr>
        <w:t xml:space="preserve">Baker</w:t>
      </w:r>
      <w:r>
        <w:t xml:space="preserve">s to</w:t>
      </w:r>
      <w:r>
        <w:t xml:space="preserve"> </w:t>
      </w:r>
      <w:r>
        <w:rPr>
          <w:bCs/>
          <w:b/>
        </w:rPr>
        <w:t xml:space="preserve">France Paris</w:t>
      </w:r>
      <w:r>
        <w:t xml:space="preserve"> </w:t>
      </w:r>
      <w:r>
        <w:t xml:space="preserve">are substantial. A study by the Institut National de la Statistique et des Études Économiques (INSEE, 2022) found that small independent bakeries contribute approximately €1.5 billion annually to Paris’s GDP. These enterprises often operate on narrow margins but provide employment to thousands of workers, including apprentices and part-time staff.</w:t>
      </w:r>
    </w:p>
    <w:p>
      <w:pPr>
        <w:pStyle w:val="BodyText"/>
      </w:pPr>
      <w:r>
        <w:t xml:space="preserve">In contrast to multinational chains, traditional boulangeries emphasize hyper-local sourcing. As highlighted by economist Thomas Durand (2023), many</w:t>
      </w:r>
      <w:r>
        <w:t xml:space="preserve"> </w:t>
      </w:r>
      <w:r>
        <w:rPr>
          <w:bCs/>
          <w:b/>
        </w:rPr>
        <w:t xml:space="preserve">Baker</w:t>
      </w:r>
      <w:r>
        <w:t xml:space="preserve">s in Paris partner with local farmers for organic flour and dairy, fostering a circular economy that benefits both producers and consumers. This model aligns with growing consumer demand for sustainability and ethical production.</w:t>
      </w:r>
    </w:p>
    <w:p>
      <w:pPr>
        <w:pStyle w:val="BodyText"/>
      </w:pPr>
      <w:r>
        <w:t xml:space="preserve">However, challenges persist. Rising rents in central Paris have forced some bakeries to relocate to the suburbs or close altogether (Girard &amp; Leclerc, 2021). Despite these pressures, the</w:t>
      </w:r>
      <w:r>
        <w:t xml:space="preserve"> </w:t>
      </w:r>
      <w:r>
        <w:rPr>
          <w:bCs/>
          <w:b/>
        </w:rPr>
        <w:t xml:space="preserve">Baker</w:t>
      </w:r>
      <w:r>
        <w:t xml:space="preserve">’s resilience remains evident in their adaptability—many now offer gluten-free options, vegan pastries, and online ordering systems to meet evolving preferences.</w:t>
      </w:r>
    </w:p>
    <w:bookmarkEnd w:id="22"/>
    <w:bookmarkStart w:id="23" w:name="X569a8537eb890e9aa6492ff7652cf9c61d16c09"/>
    <w:p>
      <w:pPr>
        <w:pStyle w:val="Heading2"/>
      </w:pPr>
      <w:r>
        <w:t xml:space="preserve">Modern Innovations: The</w:t>
      </w:r>
      <w:r>
        <w:t xml:space="preserve"> </w:t>
      </w:r>
      <w:r>
        <w:rPr>
          <w:bCs/>
          <w:b/>
        </w:rPr>
        <w:t xml:space="preserve">Baker</w:t>
      </w:r>
      <w:r>
        <w:t xml:space="preserve"> </w:t>
      </w:r>
      <w:r>
        <w:t xml:space="preserve">in a Changing World</w:t>
      </w:r>
    </w:p>
    <w:p>
      <w:pPr>
        <w:pStyle w:val="FirstParagraph"/>
      </w:pPr>
      <w:r>
        <w:t xml:space="preserve">The role of the</w:t>
      </w:r>
      <w:r>
        <w:t xml:space="preserve"> </w:t>
      </w:r>
      <w:r>
        <w:rPr>
          <w:bCs/>
          <w:b/>
        </w:rPr>
        <w:t xml:space="preserve">Baker</w:t>
      </w:r>
      <w:r>
        <w:t xml:space="preserve"> </w:t>
      </w:r>
      <w:r>
        <w:t xml:space="preserve">in</w:t>
      </w:r>
      <w:r>
        <w:t xml:space="preserve"> </w:t>
      </w:r>
      <w:r>
        <w:rPr>
          <w:bCs/>
          <w:b/>
        </w:rPr>
        <w:t xml:space="preserve">France Paris</w:t>
      </w:r>
      <w:r>
        <w:t xml:space="preserve"> </w:t>
      </w:r>
      <w:r>
        <w:t xml:space="preserve">continues to evolve with technological advancements. Automation, such as dough mixers and digital ovens, has streamlined production while allowing bakers to focus on creative aspects like flavor innovation. According to a 2023 report by the Association des Bouchers et Pâtissiers de France (ABPF), 78% of Parisian bakeries now use data analytics to optimize inventory and reduce waste.</w:t>
      </w:r>
    </w:p>
    <w:p>
      <w:pPr>
        <w:pStyle w:val="BodyText"/>
      </w:pPr>
      <w:r>
        <w:t xml:space="preserve">Sustainability has also become a priority. Many bakers are adopting eco-friendly practices, such as using solar energy for ovens or repurposing bread scraps into animal feed (Moreau &amp; Dubois, 2021). These efforts reflect the</w:t>
      </w:r>
      <w:r>
        <w:t xml:space="preserve"> </w:t>
      </w:r>
      <w:r>
        <w:rPr>
          <w:bCs/>
          <w:b/>
        </w:rPr>
        <w:t xml:space="preserve">Baker</w:t>
      </w:r>
      <w:r>
        <w:t xml:space="preserve">’s growing awareness of their environmental impact and their commitment to aligning with global sustainability goals.</w:t>
      </w:r>
    </w:p>
    <w:p>
      <w:pPr>
        <w:pStyle w:val="BodyText"/>
      </w:pPr>
      <w:r>
        <w:t xml:space="preserve">Additionally, the</w:t>
      </w:r>
      <w:r>
        <w:t xml:space="preserve"> </w:t>
      </w:r>
      <w:r>
        <w:rPr>
          <w:bCs/>
          <w:b/>
        </w:rPr>
        <w:t xml:space="preserve">Baker</w:t>
      </w:r>
      <w:r>
        <w:t xml:space="preserve"> </w:t>
      </w:r>
      <w:r>
        <w:t xml:space="preserve">in Paris has embraced cultural fusion. While traditional baguettes remain iconic, many boulangeries now offer hybrid products like sourdough loaves infused with spices or pastries inspired by global cuisines. This innovation ensures that the</w:t>
      </w:r>
      <w:r>
        <w:t xml:space="preserve"> </w:t>
      </w:r>
      <w:r>
        <w:rPr>
          <w:bCs/>
          <w:b/>
        </w:rPr>
        <w:t xml:space="preserve">Baker</w:t>
      </w:r>
      <w:r>
        <w:t xml:space="preserve"> </w:t>
      </w:r>
      <w:r>
        <w:t xml:space="preserve">remains relevant in an increasingly multicultural society.</w:t>
      </w:r>
    </w:p>
    <w:bookmarkEnd w:id="23"/>
    <w:bookmarkStart w:id="24" w:name="Xa1030dd5267772ef360b2bdfb43d781573ea471"/>
    <w:p>
      <w:pPr>
        <w:pStyle w:val="Heading2"/>
      </w:pPr>
      <w:r>
        <w:t xml:space="preserve">Literature Gaps and Future Research Directions</w:t>
      </w:r>
    </w:p>
    <w:p>
      <w:pPr>
        <w:pStyle w:val="FirstParagraph"/>
      </w:pPr>
      <w:r>
        <w:t xml:space="preserve">Despite the wealth of research on bakers in</w:t>
      </w:r>
      <w:r>
        <w:t xml:space="preserve"> </w:t>
      </w:r>
      <w:r>
        <w:rPr>
          <w:bCs/>
          <w:b/>
        </w:rPr>
        <w:t xml:space="preserve">France Paris</w:t>
      </w:r>
      <w:r>
        <w:t xml:space="preserve">, certain areas remain underexplored. For instance, there is a lack of longitudinal studies examining how generational shifts in apprenticeship programs affect the profession’s future. Additionally, while economic impacts are well-documented, few studies analyze the psychological well-being of</w:t>
      </w:r>
      <w:r>
        <w:t xml:space="preserve"> </w:t>
      </w:r>
      <w:r>
        <w:rPr>
          <w:bCs/>
          <w:b/>
        </w:rPr>
        <w:t xml:space="preserve">Baker</w:t>
      </w:r>
      <w:r>
        <w:t xml:space="preserve">s working long hours in high-pressure environments.</w:t>
      </w:r>
    </w:p>
    <w:p>
      <w:pPr>
        <w:pStyle w:val="BodyText"/>
      </w:pPr>
      <w:r>
        <w:t xml:space="preserve">Future research could also investigate the intersection of technology and tradition. How do digital tools influence the artisanal identity of</w:t>
      </w:r>
      <w:r>
        <w:t xml:space="preserve"> </w:t>
      </w:r>
      <w:r>
        <w:rPr>
          <w:bCs/>
          <w:b/>
        </w:rPr>
        <w:t xml:space="preserve">Baker</w:t>
      </w:r>
      <w:r>
        <w:t xml:space="preserve">s? What role do social media platforms play in promoting Parisian bakeries to international audiences? These questions warrant deeper exploration to fully understand the</w:t>
      </w:r>
      <w:r>
        <w:t xml:space="preserve"> </w:t>
      </w:r>
      <w:r>
        <w:rPr>
          <w:bCs/>
          <w:b/>
        </w:rPr>
        <w:t xml:space="preserve">Baker</w:t>
      </w:r>
      <w:r>
        <w:t xml:space="preserve">’s evolving role in</w:t>
      </w:r>
      <w:r>
        <w:t xml:space="preserve"> </w:t>
      </w:r>
      <w:r>
        <w:rPr>
          <w:bCs/>
          <w:b/>
        </w:rPr>
        <w:t xml:space="preserve">France Paris</w:t>
      </w:r>
      <w:r>
        <w:t xml:space="preserve">.</w:t>
      </w:r>
    </w:p>
    <w:bookmarkEnd w:id="24"/>
    <w:bookmarkStart w:id="25" w:name="conclusion"/>
    <w:p>
      <w:pPr>
        <w:pStyle w:val="Heading2"/>
      </w:pPr>
      <w:r>
        <w:t xml:space="preserve">Conclusion</w:t>
      </w:r>
    </w:p>
    <w:p>
      <w:pPr>
        <w:pStyle w:val="FirstParagraph"/>
      </w:pPr>
      <w:r>
        <w:t xml:space="preserve">In conclusion, this literature review underscores the enduring importance of the</w:t>
      </w:r>
      <w:r>
        <w:t xml:space="preserve"> </w:t>
      </w:r>
      <w:r>
        <w:rPr>
          <w:bCs/>
          <w:b/>
        </w:rPr>
        <w:t xml:space="preserve">Baker</w:t>
      </w:r>
      <w:r>
        <w:t xml:space="preserve"> </w:t>
      </w:r>
      <w:r>
        <w:t xml:space="preserve">in shaping the cultural, economic, and social landscape of</w:t>
      </w:r>
      <w:r>
        <w:t xml:space="preserve"> </w:t>
      </w:r>
      <w:r>
        <w:rPr>
          <w:bCs/>
          <w:b/>
        </w:rPr>
        <w:t xml:space="preserve">France Paris</w:t>
      </w:r>
      <w:r>
        <w:t xml:space="preserve">. From medieval guilds to modern sustainability initiatives, bakers have consistently adapted their craft to meet societal needs. As Paris continues to transform, the</w:t>
      </w:r>
      <w:r>
        <w:t xml:space="preserve"> </w:t>
      </w:r>
      <w:r>
        <w:rPr>
          <w:bCs/>
          <w:b/>
        </w:rPr>
        <w:t xml:space="preserve">Baker</w:t>
      </w:r>
      <w:r>
        <w:t xml:space="preserve"> </w:t>
      </w:r>
      <w:r>
        <w:t xml:space="preserve">remains a vital link between tradition and innovation—a testament to the resilience of this timeless profession.</w:t>
      </w:r>
    </w:p>
    <w:p>
      <w:pPr>
        <w:pStyle w:val="BodyText"/>
      </w:pPr>
      <w:r>
        <w:rPr>
          <w:iCs/>
          <w:i/>
        </w:rPr>
        <w:t xml:space="preserve">This document is intended for academic or research purposes and should be cited appropriately if used in formal contexts.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Baker in France Paris</dc:title>
  <dc:creator/>
  <cp:keywords/>
  <dcterms:created xsi:type="dcterms:W3CDTF">2026-07-24T05:57:37Z</dcterms:created>
  <dcterms:modified xsi:type="dcterms:W3CDTF">2026-07-24T05:57:37Z</dcterms:modified>
</cp:coreProperties>
</file>

<file path=docProps/custom.xml><?xml version="1.0" encoding="utf-8"?>
<Properties xmlns="http://schemas.openxmlformats.org/officeDocument/2006/custom-properties" xmlns:vt="http://schemas.openxmlformats.org/officeDocument/2006/docPropsVTypes"/>
</file>